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3B" w:rsidRPr="00AB343B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  <w:lang w:val="en-US"/>
        </w:rPr>
      </w:pPr>
      <w:r w:rsidRPr="00AB343B">
        <w:rPr>
          <w:b/>
          <w:sz w:val="28"/>
          <w:szCs w:val="28"/>
        </w:rPr>
        <w:t>Анатолий СОЛОДОВНИЧЕНКО, глава Марьяновского муниципального района: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  <w:lang w:val="en-US"/>
        </w:rPr>
      </w:pPr>
      <w:r w:rsidRPr="00AB343B">
        <w:rPr>
          <w:b/>
          <w:sz w:val="28"/>
          <w:szCs w:val="28"/>
          <w:lang w:val="en-US"/>
        </w:rPr>
        <w:t>«</w:t>
      </w:r>
      <w:proofErr w:type="spellStart"/>
      <w:r w:rsidRPr="00AB343B">
        <w:rPr>
          <w:b/>
          <w:sz w:val="28"/>
          <w:szCs w:val="28"/>
          <w:lang w:val="en-US"/>
        </w:rPr>
        <w:t>Наша</w:t>
      </w:r>
      <w:proofErr w:type="spellEnd"/>
      <w:r w:rsidRPr="00AB343B">
        <w:rPr>
          <w:b/>
          <w:sz w:val="28"/>
          <w:szCs w:val="28"/>
          <w:lang w:val="en-US"/>
        </w:rPr>
        <w:t xml:space="preserve"> </w:t>
      </w:r>
      <w:proofErr w:type="spellStart"/>
      <w:r w:rsidRPr="00AB343B">
        <w:rPr>
          <w:b/>
          <w:sz w:val="28"/>
          <w:szCs w:val="28"/>
          <w:lang w:val="en-US"/>
        </w:rPr>
        <w:t>цель</w:t>
      </w:r>
      <w:proofErr w:type="spellEnd"/>
      <w:r w:rsidRPr="00AB343B">
        <w:rPr>
          <w:b/>
          <w:sz w:val="28"/>
          <w:szCs w:val="28"/>
          <w:lang w:val="en-US"/>
        </w:rPr>
        <w:t xml:space="preserve"> – </w:t>
      </w:r>
      <w:proofErr w:type="spellStart"/>
      <w:r w:rsidRPr="00AB343B">
        <w:rPr>
          <w:b/>
          <w:sz w:val="28"/>
          <w:szCs w:val="28"/>
          <w:lang w:val="en-US"/>
        </w:rPr>
        <w:t>движение</w:t>
      </w:r>
      <w:proofErr w:type="spellEnd"/>
      <w:r w:rsidRPr="00AB343B">
        <w:rPr>
          <w:b/>
          <w:sz w:val="28"/>
          <w:szCs w:val="28"/>
          <w:lang w:val="en-US"/>
        </w:rPr>
        <w:t xml:space="preserve"> </w:t>
      </w:r>
      <w:proofErr w:type="spellStart"/>
      <w:r w:rsidRPr="00AB343B">
        <w:rPr>
          <w:b/>
          <w:sz w:val="28"/>
          <w:szCs w:val="28"/>
          <w:lang w:val="en-US"/>
        </w:rPr>
        <w:t>вперед</w:t>
      </w:r>
      <w:proofErr w:type="spellEnd"/>
      <w:r w:rsidRPr="00AB343B">
        <w:rPr>
          <w:b/>
          <w:sz w:val="28"/>
          <w:szCs w:val="28"/>
          <w:lang w:val="en-US"/>
        </w:rPr>
        <w:t>…»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основу деятельности Администрации района по всем направлениям работы за истекший год было положено исполнение федеральных, региональных законов в решении вопросов местного значения, переданных государственных полномочий, а также решений Совета Марьяновского муниципального района.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Подводя итоги ушедшего 2019 года, анализируя состояние дел в районе за прошлый год, а также за последние пять лет, необходимо отметить: каждый год был непростым, каждый был годом напряженной работы и 2019- не исключение.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proofErr w:type="gramStart"/>
      <w:r w:rsidRPr="00AB343B">
        <w:rPr>
          <w:sz w:val="28"/>
          <w:szCs w:val="28"/>
        </w:rPr>
        <w:t>Основной стратегической задачей, стоящей перед органами местного самоуправления района в 2019 году, как и в предыдущие, было создание условий для устойчивого развития районной экономики, выполнение всех базовых социальных обязательств перед населением, обеспечен</w:t>
      </w:r>
      <w:r w:rsidR="0051331D">
        <w:rPr>
          <w:sz w:val="28"/>
          <w:szCs w:val="28"/>
        </w:rPr>
        <w:t>ие жизнедея</w:t>
      </w:r>
      <w:r w:rsidRPr="00AB343B">
        <w:rPr>
          <w:sz w:val="28"/>
          <w:szCs w:val="28"/>
        </w:rPr>
        <w:t>тельности на территории муниципального образования.</w:t>
      </w:r>
      <w:proofErr w:type="gramEnd"/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При достижении поставленных задач важную роль сыграла совместная слаженная работа с депутатским корпусом Марьяновского муниципального района, а также самоотверженный труд многих руководителей и трудовых коллективов района, социальная ответственность наших </w:t>
      </w:r>
      <w:proofErr w:type="spellStart"/>
      <w:r w:rsidRPr="00AB343B">
        <w:rPr>
          <w:sz w:val="28"/>
          <w:szCs w:val="28"/>
        </w:rPr>
        <w:t>марьяновцев</w:t>
      </w:r>
      <w:proofErr w:type="spellEnd"/>
      <w:r w:rsidRPr="00AB343B">
        <w:rPr>
          <w:sz w:val="28"/>
          <w:szCs w:val="28"/>
        </w:rPr>
        <w:t>, их консолидация в реализации социально значимых проектов, в развитии районной экономики и социума.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Это позволило, исходя из реальных возможностей в 2019 году, сохранить социальную стабильность в обществе и положительную динамику в социально-экономическом развитии территории, которая на сегодняшний день характеризуется: стабильной </w:t>
      </w:r>
      <w:proofErr w:type="gramStart"/>
      <w:r w:rsidRPr="00AB343B">
        <w:rPr>
          <w:sz w:val="28"/>
          <w:szCs w:val="28"/>
        </w:rPr>
        <w:t>ситуа­цией</w:t>
      </w:r>
      <w:proofErr w:type="gramEnd"/>
      <w:r w:rsidRPr="00AB343B">
        <w:rPr>
          <w:sz w:val="28"/>
          <w:szCs w:val="28"/>
        </w:rPr>
        <w:t xml:space="preserve"> на рынке труда; ростом среднемесячной начисленной номинальной заработной платы; отсутствием просроченной задолженности по ее выплате; сохранением благоприятных демографических тенденций.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proofErr w:type="gramStart"/>
      <w:r w:rsidRPr="00AB343B">
        <w:rPr>
          <w:sz w:val="28"/>
          <w:szCs w:val="28"/>
        </w:rPr>
        <w:t>За последние 5 лет численность постоянного населения в районе остается практически неизменной.</w:t>
      </w:r>
      <w:proofErr w:type="gramEnd"/>
      <w:r w:rsidRPr="00AB343B">
        <w:rPr>
          <w:sz w:val="28"/>
          <w:szCs w:val="28"/>
        </w:rPr>
        <w:t xml:space="preserve"> На 1 января 2020 года в районе проживало 27600 человек. Плотность населения в районе остается одной из самых высоких в </w:t>
      </w:r>
      <w:r w:rsidRPr="00AB343B">
        <w:rPr>
          <w:sz w:val="28"/>
          <w:szCs w:val="28"/>
        </w:rPr>
        <w:lastRenderedPageBreak/>
        <w:t xml:space="preserve">регионе: 16,4 человека на 1 квадратный километр. Среди сельских районов Омской области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занимает третье рейтинговое место по этому показателю.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За период 2015-2019 годы естественный прирост населения составил 144 человека, рост среднемесячной начисленной номинальной зарплаты обеспечен на 50,6%, уровень зарегистрированной безработицы в среднем за последние пять лет составил 2%, общей безработицы - 5,5%.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период 2015-2019 годы массового высвобождения работников в Марьяновском районе не наблюдалось.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Вот основные показатели, которые характеризуют уровень жизни в районе, свидетельствуют об определенной стабильности, обеспеченной органами местного самоуправления района в сотрудничестве и во взаимодействии со всеми структурами и сферами, представленными в нем: федеральными, областными, районными и поселенческими, трудовыми коллективами: большими и маленькими, потому что от общего труда всех зависит комплексное развитие нашей территории, наше настоящее и наше будущее.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51331D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51331D">
        <w:rPr>
          <w:b/>
          <w:sz w:val="28"/>
          <w:szCs w:val="28"/>
        </w:rPr>
        <w:t>ЭКОНОМИКА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proofErr w:type="gramStart"/>
      <w:r w:rsidRPr="00AB343B">
        <w:rPr>
          <w:sz w:val="28"/>
          <w:szCs w:val="28"/>
        </w:rPr>
        <w:t>За последние пять лет пройден большой путь не столько во времени, сколько по объему сделанного, потому что произошли большие изменения в развитии социальной, инженерной инфраструктур, в развитии районной экономики, в сфере общественных отношений.</w:t>
      </w:r>
      <w:proofErr w:type="gramEnd"/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Как уже отмечалось, в районе обеспечена положительная динамика в социально-экономическом развитии территории.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2019 году в районе было освоено около 1 млрд. 350 млн. рублей за счет средств федерального, регионального, местных бюджетов и средств частного капитала. Объем инвестиций по району за период 2015-2019 годы составил более 3 млрд. 400 млн. руб­лей, в 2019 году - 709 миллионов.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Объем отгруженных товаров собственного производства в 2019 году составил 1 млрд. 209 млн. рублей, за последние пять лет - более 5 млрд. 600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>На территории района за последние пять лет было реализовано 35 масштабных проектов, 17 из них - в 2019.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Назову </w:t>
      </w:r>
      <w:proofErr w:type="gramStart"/>
      <w:r w:rsidRPr="00AB343B">
        <w:rPr>
          <w:sz w:val="28"/>
          <w:szCs w:val="28"/>
        </w:rPr>
        <w:t>основные</w:t>
      </w:r>
      <w:proofErr w:type="gramEnd"/>
      <w:r w:rsidRPr="00AB343B">
        <w:rPr>
          <w:sz w:val="28"/>
          <w:szCs w:val="28"/>
        </w:rPr>
        <w:t xml:space="preserve">. В 2015 году: введено в эксплуатацию родильное отделение на 200 голов КРС в животноводческом комплексе АО «Знамя». Построено три животноводческих помещения ООО «Дружба» </w:t>
      </w:r>
      <w:proofErr w:type="gramStart"/>
      <w:r w:rsidRPr="00AB343B">
        <w:rPr>
          <w:sz w:val="28"/>
          <w:szCs w:val="28"/>
        </w:rPr>
        <w:t>в</w:t>
      </w:r>
      <w:proofErr w:type="gramEnd"/>
      <w:r w:rsidRPr="00AB343B">
        <w:rPr>
          <w:sz w:val="28"/>
          <w:szCs w:val="28"/>
        </w:rPr>
        <w:t xml:space="preserve"> с. </w:t>
      </w:r>
      <w:proofErr w:type="spellStart"/>
      <w:r w:rsidRPr="00AB343B">
        <w:rPr>
          <w:sz w:val="28"/>
          <w:szCs w:val="28"/>
        </w:rPr>
        <w:t>Шараповка</w:t>
      </w:r>
      <w:proofErr w:type="spellEnd"/>
      <w:r w:rsidRPr="00AB343B">
        <w:rPr>
          <w:sz w:val="28"/>
          <w:szCs w:val="28"/>
        </w:rPr>
        <w:t xml:space="preserve">. В ООО «Золотая нива» построено зернохранилище на 2000 тонн зерна. Построен межпоселковый газопровод к поселку Москаленский протяженностью 22,3 км стоимостью более 30 млн. рублей. На территории Марьяновской СОШ №1 </w:t>
      </w:r>
      <w:proofErr w:type="gramStart"/>
      <w:r w:rsidRPr="00AB343B">
        <w:rPr>
          <w:sz w:val="28"/>
          <w:szCs w:val="28"/>
        </w:rPr>
        <w:t>построен</w:t>
      </w:r>
      <w:proofErr w:type="gramEnd"/>
      <w:r w:rsidRPr="00AB343B">
        <w:rPr>
          <w:sz w:val="28"/>
          <w:szCs w:val="28"/>
        </w:rPr>
        <w:t xml:space="preserve"> мини-стадион с искусственным покрытием по программе «Газпром-детям».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2016 году: построен межпоселковый водопровод «Конезаводский-Голенки-Кара-Терек-Михайловка-Боголюбовка-Большая Рощ</w:t>
      </w:r>
      <w:r w:rsidR="0051331D">
        <w:rPr>
          <w:sz w:val="28"/>
          <w:szCs w:val="28"/>
        </w:rPr>
        <w:t>а» протяженностью 33,5 км. Стои</w:t>
      </w:r>
      <w:r w:rsidRPr="00AB343B">
        <w:rPr>
          <w:sz w:val="28"/>
          <w:szCs w:val="28"/>
        </w:rPr>
        <w:t>мость реализованного проекта - 44 млн. рублей. В ООО «Сибирский комбинат хлебопродуктов» установлены новые линии по производству муки высшего, первого и второго сортов, манной крупы. Фабрикой «</w:t>
      </w:r>
      <w:proofErr w:type="spellStart"/>
      <w:r w:rsidRPr="00AB343B">
        <w:rPr>
          <w:sz w:val="28"/>
          <w:szCs w:val="28"/>
        </w:rPr>
        <w:t>ЛакоШе</w:t>
      </w:r>
      <w:proofErr w:type="spellEnd"/>
      <w:r w:rsidRPr="00AB343B">
        <w:rPr>
          <w:sz w:val="28"/>
          <w:szCs w:val="28"/>
        </w:rPr>
        <w:t xml:space="preserve">» заключены договоры на поставку продукции с крупной торговой компанией «ДИКСИ». В </w:t>
      </w:r>
      <w:proofErr w:type="gramStart"/>
      <w:r w:rsidRPr="00AB343B">
        <w:rPr>
          <w:sz w:val="28"/>
          <w:szCs w:val="28"/>
        </w:rPr>
        <w:t>связи</w:t>
      </w:r>
      <w:proofErr w:type="gramEnd"/>
      <w:r w:rsidRPr="00AB343B">
        <w:rPr>
          <w:sz w:val="28"/>
          <w:szCs w:val="28"/>
        </w:rPr>
        <w:t xml:space="preserve"> с чем были запущены дополнительные линии по производству кондитерских изделий, разработаны новые виды сладкой продукции. В рамках реализации программы «</w:t>
      </w:r>
      <w:proofErr w:type="gramStart"/>
      <w:r w:rsidRPr="00AB343B">
        <w:rPr>
          <w:sz w:val="28"/>
          <w:szCs w:val="28"/>
        </w:rPr>
        <w:t>Газпром-детям</w:t>
      </w:r>
      <w:proofErr w:type="gramEnd"/>
      <w:r w:rsidRPr="00AB343B">
        <w:rPr>
          <w:sz w:val="28"/>
          <w:szCs w:val="28"/>
        </w:rPr>
        <w:t xml:space="preserve">» на территории Марьяновской СОШ №2 построена спортивная площадка с хоккейным кортом. В рамках мероприятий Года российского кино, объявленного Президентом Российской Федерации В. В. Путиным, в р. п. Марьяновка проведена модернизация кинозала КДЦ «Аврора»: открыт </w:t>
      </w:r>
      <w:proofErr w:type="gramStart"/>
      <w:r w:rsidRPr="00AB343B">
        <w:rPr>
          <w:sz w:val="28"/>
          <w:szCs w:val="28"/>
        </w:rPr>
        <w:t>первый</w:t>
      </w:r>
      <w:proofErr w:type="gramEnd"/>
      <w:r w:rsidRPr="00AB343B">
        <w:rPr>
          <w:sz w:val="28"/>
          <w:szCs w:val="28"/>
        </w:rPr>
        <w:t xml:space="preserve"> на территории Омской области обновленный кинотеатр с установкой 3D-оборудования на средства гранта в размере 5 млн. рублей, предоставленного Государственным Фондом кино.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2017 году: завершено начатое в 2016-ом строительство газораспределительных сетей в деревне Усовка протяженностью 11,352 км. Освоено более 13 млн. рублей. Общее количество абонентов – 181. Построены газораспределительные сети в поселке Москаленский протяженностью 25,3 км. Сумма затрат составила 24,044 млн. рублей. Общее количество абонентов – 480. Реализован проект «Реконструкция водопроводных сетей в поселке </w:t>
      </w:r>
      <w:r w:rsidRPr="00AB343B">
        <w:rPr>
          <w:sz w:val="28"/>
          <w:szCs w:val="28"/>
        </w:rPr>
        <w:lastRenderedPageBreak/>
        <w:t>Москаленский» протяженностью 6,6 км. Объем освоенных средств составил 8,6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2018 году: построена автомобильная дорога с твердым покрытием «Подъезд к деревне Малая </w:t>
      </w:r>
      <w:proofErr w:type="spellStart"/>
      <w:r w:rsidRPr="00AB343B">
        <w:rPr>
          <w:sz w:val="28"/>
          <w:szCs w:val="28"/>
        </w:rPr>
        <w:t>Степнинка</w:t>
      </w:r>
      <w:proofErr w:type="spellEnd"/>
      <w:r w:rsidRPr="00AB343B">
        <w:rPr>
          <w:sz w:val="28"/>
          <w:szCs w:val="28"/>
        </w:rPr>
        <w:t xml:space="preserve">» протяженностью 4,7 км, стоимостью 79,8 млн. рублей. Начала работу построенная за счет средств инвестора газовая котельная в поселке Москаленский. Сумма привлеченных средств 23,5 млн. рублей. Построена первая очередь разводящих сетей водопровода в селе </w:t>
      </w:r>
      <w:proofErr w:type="spellStart"/>
      <w:r w:rsidRPr="00AB343B">
        <w:rPr>
          <w:sz w:val="28"/>
          <w:szCs w:val="28"/>
        </w:rPr>
        <w:t>Боголюбовка</w:t>
      </w:r>
      <w:proofErr w:type="spellEnd"/>
      <w:r w:rsidRPr="00AB343B">
        <w:rPr>
          <w:sz w:val="28"/>
          <w:szCs w:val="28"/>
        </w:rPr>
        <w:t xml:space="preserve"> протяженностью 3,5 км. Объем освоенных средств составил 8,2 млн. рублей. Проведены работы по строительству животноводческой фермы в д. Отрадное на базе КФХ «Земледелец-1», приобретена кормозаготовительная техника (на реализацию этих мероприятий было направлено 16,5 млн. рублей). Начал работать убойный пункт в поселке Москаленский. Стоимость объекта составила 17 млн. рублей. По национальному проекту «Здравоохранение» в ауле Кара-Терек </w:t>
      </w:r>
      <w:proofErr w:type="gramStart"/>
      <w:r w:rsidRPr="00AB343B">
        <w:rPr>
          <w:sz w:val="28"/>
          <w:szCs w:val="28"/>
        </w:rPr>
        <w:t>построен</w:t>
      </w:r>
      <w:proofErr w:type="gramEnd"/>
      <w:r w:rsidRPr="00AB343B">
        <w:rPr>
          <w:sz w:val="28"/>
          <w:szCs w:val="28"/>
        </w:rPr>
        <w:t xml:space="preserve"> ФАП с полным комплектом оборудования. Сумма затрат составила 3,75 млн. рублей. Завершены работы по капитальному ремонту </w:t>
      </w:r>
      <w:proofErr w:type="spellStart"/>
      <w:r w:rsidRPr="00AB343B">
        <w:rPr>
          <w:sz w:val="28"/>
          <w:szCs w:val="28"/>
        </w:rPr>
        <w:t>Москаленского</w:t>
      </w:r>
      <w:proofErr w:type="spellEnd"/>
      <w:r w:rsidRPr="00AB343B">
        <w:rPr>
          <w:sz w:val="28"/>
          <w:szCs w:val="28"/>
        </w:rPr>
        <w:t xml:space="preserve"> и </w:t>
      </w:r>
      <w:proofErr w:type="spellStart"/>
      <w:r w:rsidRPr="00AB343B">
        <w:rPr>
          <w:sz w:val="28"/>
          <w:szCs w:val="28"/>
        </w:rPr>
        <w:t>Конезаводского</w:t>
      </w:r>
      <w:proofErr w:type="spellEnd"/>
      <w:r w:rsidRPr="00AB343B">
        <w:rPr>
          <w:sz w:val="28"/>
          <w:szCs w:val="28"/>
        </w:rPr>
        <w:t xml:space="preserve"> сельских Домов культуры. Сумма освоенных средств составила свыше 10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2019 году: закончены работы по строительству 2-й и 3-й очередей объекта «Водоснабжение села </w:t>
      </w:r>
      <w:proofErr w:type="spellStart"/>
      <w:r w:rsidRPr="00AB343B">
        <w:rPr>
          <w:sz w:val="28"/>
          <w:szCs w:val="28"/>
        </w:rPr>
        <w:t>Боголюбовка</w:t>
      </w:r>
      <w:proofErr w:type="spellEnd"/>
      <w:r w:rsidRPr="00AB343B">
        <w:rPr>
          <w:sz w:val="28"/>
          <w:szCs w:val="28"/>
        </w:rPr>
        <w:t xml:space="preserve">». Построено 7,2 км водопроводных сетей. Освоено 13,94 млн. рублей. Построен межпоселковый газопровод «Усовка-Васильевка» протяженностью 7,5 км, стоимостью 12,2 млн. рублей. </w:t>
      </w:r>
      <w:proofErr w:type="gramStart"/>
      <w:r w:rsidRPr="00AB343B">
        <w:rPr>
          <w:sz w:val="28"/>
          <w:szCs w:val="28"/>
        </w:rPr>
        <w:t>В</w:t>
      </w:r>
      <w:proofErr w:type="gramEnd"/>
      <w:r w:rsidRPr="00AB343B">
        <w:rPr>
          <w:sz w:val="28"/>
          <w:szCs w:val="28"/>
        </w:rPr>
        <w:t xml:space="preserve"> с. </w:t>
      </w:r>
      <w:proofErr w:type="spellStart"/>
      <w:r w:rsidRPr="00AB343B">
        <w:rPr>
          <w:sz w:val="28"/>
          <w:szCs w:val="28"/>
        </w:rPr>
        <w:t>Шараповка</w:t>
      </w:r>
      <w:proofErr w:type="spellEnd"/>
      <w:r w:rsidRPr="00AB343B">
        <w:rPr>
          <w:sz w:val="28"/>
          <w:szCs w:val="28"/>
        </w:rPr>
        <w:t xml:space="preserve"> </w:t>
      </w:r>
      <w:proofErr w:type="gramStart"/>
      <w:r w:rsidRPr="00AB343B">
        <w:rPr>
          <w:sz w:val="28"/>
          <w:szCs w:val="28"/>
        </w:rPr>
        <w:t>за</w:t>
      </w:r>
      <w:proofErr w:type="gramEnd"/>
      <w:r w:rsidRPr="00AB343B">
        <w:rPr>
          <w:sz w:val="28"/>
          <w:szCs w:val="28"/>
        </w:rPr>
        <w:t xml:space="preserve"> счет средств инвестора установлены 3 газовых модуля для обеспечения теплом объектов социальной сферы. Объем инвестиций составил 10 млн. рублей. Переведены на индивидуальное газовое отопление два 16-квартирных многоэтажных дома в с. </w:t>
      </w:r>
      <w:proofErr w:type="spellStart"/>
      <w:r w:rsidRPr="00AB343B">
        <w:rPr>
          <w:sz w:val="28"/>
          <w:szCs w:val="28"/>
        </w:rPr>
        <w:t>Шараповка</w:t>
      </w:r>
      <w:proofErr w:type="spellEnd"/>
      <w:r w:rsidRPr="00AB343B">
        <w:rPr>
          <w:sz w:val="28"/>
          <w:szCs w:val="28"/>
        </w:rPr>
        <w:t xml:space="preserve"> (построены подводящие газо- и водопроводные сети). Построен и введен в эксплуатацию семеноводческий комплекс </w:t>
      </w:r>
      <w:proofErr w:type="gramStart"/>
      <w:r w:rsidRPr="00AB343B">
        <w:rPr>
          <w:sz w:val="28"/>
          <w:szCs w:val="28"/>
        </w:rPr>
        <w:t>в</w:t>
      </w:r>
      <w:proofErr w:type="gramEnd"/>
      <w:r w:rsidRPr="00AB343B">
        <w:rPr>
          <w:sz w:val="28"/>
          <w:szCs w:val="28"/>
        </w:rPr>
        <w:t xml:space="preserve"> с. Орловка. Стоимость объекта - более 120 млн. рублей. В поселке </w:t>
      </w:r>
      <w:proofErr w:type="spellStart"/>
      <w:r w:rsidRPr="00AB343B">
        <w:rPr>
          <w:sz w:val="28"/>
          <w:szCs w:val="28"/>
        </w:rPr>
        <w:t>Конезаводский</w:t>
      </w:r>
      <w:proofErr w:type="spellEnd"/>
      <w:r w:rsidRPr="00AB343B">
        <w:rPr>
          <w:sz w:val="28"/>
          <w:szCs w:val="28"/>
        </w:rPr>
        <w:t xml:space="preserve"> реализован инвестиционный проект «Строительство цеха по выпуску молочной продукции» производительностью 10 тонн молока в смену. Объем инвестиций составил 68 млн. рублей. ООО «Сибирский комбинат </w:t>
      </w:r>
      <w:r w:rsidRPr="00AB343B">
        <w:rPr>
          <w:sz w:val="28"/>
          <w:szCs w:val="28"/>
        </w:rPr>
        <w:lastRenderedPageBreak/>
        <w:t xml:space="preserve">хлебопродуктов» закончило реконструкцию комбикормового и крупяного заводов. Сумма освоенных средств составила более 300 млн. рублей. </w:t>
      </w:r>
      <w:proofErr w:type="gramStart"/>
      <w:r w:rsidRPr="00AB343B">
        <w:rPr>
          <w:sz w:val="28"/>
          <w:szCs w:val="28"/>
        </w:rPr>
        <w:t>Проведен капитальный ремонт автодороги от федеральной трассы P254 до с. Орловка с 5 по 8,2 км.</w:t>
      </w:r>
      <w:proofErr w:type="gramEnd"/>
      <w:r w:rsidRPr="00AB343B">
        <w:rPr>
          <w:sz w:val="28"/>
          <w:szCs w:val="28"/>
        </w:rPr>
        <w:t xml:space="preserve"> Сумма освоенных средств составила 38 млн. рублей. По программе «Комфортная городская среда» проведено благоустройство территории мемориала «Борцам революции». Сумма затрат составила 12,6 млн. рублей. Для подачи технической воды в д. Васильевка построена скважина, в д. </w:t>
      </w:r>
      <w:proofErr w:type="spellStart"/>
      <w:r w:rsidRPr="00AB343B">
        <w:rPr>
          <w:sz w:val="28"/>
          <w:szCs w:val="28"/>
        </w:rPr>
        <w:t>Лесногорское</w:t>
      </w:r>
      <w:proofErr w:type="spellEnd"/>
      <w:r w:rsidRPr="00AB343B">
        <w:rPr>
          <w:sz w:val="28"/>
          <w:szCs w:val="28"/>
        </w:rPr>
        <w:t xml:space="preserve"> проведены работы по капитальному ремонту скважины. Освоено 1,5 млн. рублей. В рамках исполнения федеральных законов №89-ФЗ от 24.06.1998, №458-ФЗ от 29.12.2014 в районе обустроено 88 площадок для сбора мусора. Объем освоенных средств составил 7,7 млн. рублей. В селе </w:t>
      </w:r>
      <w:proofErr w:type="spellStart"/>
      <w:r w:rsidRPr="00AB343B">
        <w:rPr>
          <w:sz w:val="28"/>
          <w:szCs w:val="28"/>
        </w:rPr>
        <w:t>Боголюбовка</w:t>
      </w:r>
      <w:proofErr w:type="spellEnd"/>
      <w:r w:rsidRPr="00AB343B">
        <w:rPr>
          <w:sz w:val="28"/>
          <w:szCs w:val="28"/>
        </w:rPr>
        <w:t xml:space="preserve"> открыт частный пансионат «Благодать» индивидуальным предпринимателем А. А. Стадченко. Освоено 5 млн. рублей. В рамках реализации национального проекта «Образование» открыты Центры цифрового и гуманитарного профилей «Точка роста» в </w:t>
      </w:r>
      <w:proofErr w:type="spellStart"/>
      <w:r w:rsidRPr="00AB343B">
        <w:rPr>
          <w:sz w:val="28"/>
          <w:szCs w:val="28"/>
        </w:rPr>
        <w:t>Москаленской</w:t>
      </w:r>
      <w:proofErr w:type="spellEnd"/>
      <w:r w:rsidRPr="00AB343B">
        <w:rPr>
          <w:sz w:val="28"/>
          <w:szCs w:val="28"/>
        </w:rPr>
        <w:t xml:space="preserve"> и </w:t>
      </w:r>
      <w:proofErr w:type="spellStart"/>
      <w:r w:rsidRPr="00AB343B">
        <w:rPr>
          <w:sz w:val="28"/>
          <w:szCs w:val="28"/>
        </w:rPr>
        <w:t>Конезаводской</w:t>
      </w:r>
      <w:proofErr w:type="spellEnd"/>
      <w:r w:rsidRPr="00AB343B">
        <w:rPr>
          <w:sz w:val="28"/>
          <w:szCs w:val="28"/>
        </w:rPr>
        <w:t xml:space="preserve"> средних общеобразовательных школах. Сумма затрат составила около 3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51331D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51331D">
        <w:rPr>
          <w:b/>
          <w:sz w:val="28"/>
          <w:szCs w:val="28"/>
        </w:rPr>
        <w:t>СЕЛЬСКОЕ ХОЗЯЙСТВО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Основой экономики Марьяновского района является сельское хозяйство. Добрые традиции, которые сложились в районе в работе с землей, профессионализм специалистов-аграриев, каждодневный труд крестьян позволяют в непростых условиях Сибири добиваться устойчивых производственных </w:t>
      </w:r>
      <w:proofErr w:type="gramStart"/>
      <w:r w:rsidRPr="00AB343B">
        <w:rPr>
          <w:sz w:val="28"/>
          <w:szCs w:val="28"/>
        </w:rPr>
        <w:t>показателей</w:t>
      </w:r>
      <w:proofErr w:type="gramEnd"/>
      <w:r w:rsidRPr="00AB343B">
        <w:rPr>
          <w:sz w:val="28"/>
          <w:szCs w:val="28"/>
        </w:rPr>
        <w:t xml:space="preserve"> как в растениеводстве, так и в животноводстве.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целом для сельского хозяйства Марьяновского района в период 2010-2019 гг. характерно: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- 100 % уровень использования пашни;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увеличение доли площади, засеянной элитными семенами (2010 г. - 230 тонн, 2019 г. - 1380 тонн);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увеличение площади, занятой масличными культурами (2010 г. – 2760 га, 2019 г. - 11745 га);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>- увеличение площади, занятой озимыми (2010 г. – 150 га, 2019 г. – 2139 га);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увеличение объемов применения на полях минеральных удобрений (в 2010 году было внесено 506 тонн действующего вещества на площади 13986 га, в 2019 году было внесено 1380 тонн действующего вещества на площади 37161 га);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увеличение объема инвестиций в сельскохозяйственную технику и оборудование (за 10 лет (2010-2019 гг.) сельхозтехники и оборудования было приобретено на сумму 1 млрд. 444 млн. рублей);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увеличение объемов производимой продукции (за период 2015-2019 годы объем производства составил около 15 млрд. 600 млн. рублей, в 2019 году - 3 млрд. 420 миллионов);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сохранение объемов производства мяса и молока за последние пять лет (мяса произведено 26,7 тыс. тонн, в 2019 году - 5,3 тыс. тонн, молока 155,7 тыс. тонн, в 2019-ом - 30,3 тыс. тонн);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получение высокого уровня урожайности зерновых и зернобобовых культур (в период 2015-2019 годы собрано 783 тыс. тонн зерновых, в 2019 году - 155,6 тысяч тонн).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Средняя урожайность за этот период составила 23,2 центнера с гектара, в 2019-ом - 24 центнера с гектара.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Ежегодно аграрии района заготавливают достаточное количество кормов, производят хороший задел под урожай будущего года, обновляют машинно-тракторный парк.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Несомненно, за всеми перечисленными выше показателями и успехами - каждодневный, самоотверженный труд наших селян. Это они своим трудом прославляют район, продолжают добрые традиции старших поколений аграриев, вносят весомый вклад в продовольственную безопасность страны, в дело социально-экономического развития Марьяновского района.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51331D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51331D">
        <w:rPr>
          <w:b/>
          <w:sz w:val="28"/>
          <w:szCs w:val="28"/>
        </w:rPr>
        <w:t>СУБЪЕКТЫ МАЛОГО</w:t>
      </w:r>
      <w:r w:rsidR="0051331D" w:rsidRPr="0051331D">
        <w:rPr>
          <w:b/>
          <w:sz w:val="28"/>
          <w:szCs w:val="28"/>
        </w:rPr>
        <w:t xml:space="preserve"> </w:t>
      </w:r>
      <w:r w:rsidRPr="0051331D">
        <w:rPr>
          <w:b/>
          <w:sz w:val="28"/>
          <w:szCs w:val="28"/>
        </w:rPr>
        <w:t>И СРЕДНЕГО БИЗНЕСА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Весомый вклад в экономику района вносят субъекты малого и среднего предпринимательства, это также важный фактор социальной и политической </w:t>
      </w:r>
      <w:r w:rsidRPr="00AB343B">
        <w:rPr>
          <w:sz w:val="28"/>
          <w:szCs w:val="28"/>
        </w:rPr>
        <w:lastRenderedPageBreak/>
        <w:t>стабильности в обществе. На первое января 2020 года в рай</w:t>
      </w:r>
      <w:r w:rsidR="0051331D">
        <w:rPr>
          <w:sz w:val="28"/>
          <w:szCs w:val="28"/>
        </w:rPr>
        <w:t>оне осуществ</w:t>
      </w:r>
      <w:r w:rsidRPr="00AB343B">
        <w:rPr>
          <w:sz w:val="28"/>
          <w:szCs w:val="28"/>
        </w:rPr>
        <w:t>ляют деятельность 557 субъектов малого предпринимательства.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период 2015-2019 гг. объем инвестиций, освоенных предприятиями малого и среднего бизнеса, составил 892,8 млн. рублей, в 2019 году - 313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За пять лет объем отгруженных товаров, выполнение работ и услуг субъектами малого предпринимательства составило 2 млрд. 378 млн. рублей, в 2019 - 536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период 2015-2019 гг. Администрацией района было предоставлено 13 грантов начинающим предпринимателям на сумму более 3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числе субъектов малого и среднего предпринимательства важную роль играют крес­тьянско-фермерские хозяйства, которые преимущественно занимаются растениеводством, обрабатывают около 50% районной пашни, добиваются значительных результатов в сельскохозяйственном производстве. Высоких урожаев зерновых и масличных культур добиваются крестьянско-фермерские хозяйства «</w:t>
      </w:r>
      <w:proofErr w:type="spellStart"/>
      <w:r w:rsidRPr="00AB343B">
        <w:rPr>
          <w:sz w:val="28"/>
          <w:szCs w:val="28"/>
        </w:rPr>
        <w:t>Говин</w:t>
      </w:r>
      <w:proofErr w:type="spellEnd"/>
      <w:r w:rsidRPr="00AB343B">
        <w:rPr>
          <w:sz w:val="28"/>
          <w:szCs w:val="28"/>
        </w:rPr>
        <w:t xml:space="preserve"> А. Г.», «Ориентир», «Кристина», «Земледелец». В арсенале КФХ современная техника, добротные семена, новые технологии в работе с землей. В последние годы в КФХ положено начало развитию животноводства. В 2015 году ИП </w:t>
      </w:r>
      <w:proofErr w:type="spellStart"/>
      <w:r w:rsidRPr="00AB343B">
        <w:rPr>
          <w:sz w:val="28"/>
          <w:szCs w:val="28"/>
        </w:rPr>
        <w:t>Лепший</w:t>
      </w:r>
      <w:proofErr w:type="spellEnd"/>
      <w:r w:rsidRPr="00AB343B">
        <w:rPr>
          <w:sz w:val="28"/>
          <w:szCs w:val="28"/>
        </w:rPr>
        <w:t xml:space="preserve"> Н. А. получил грант в размере 1,5 млн. рублей для развития животноводства на территории </w:t>
      </w:r>
      <w:proofErr w:type="spellStart"/>
      <w:r w:rsidRPr="00AB343B">
        <w:rPr>
          <w:sz w:val="28"/>
          <w:szCs w:val="28"/>
        </w:rPr>
        <w:t>Степнинского</w:t>
      </w:r>
      <w:proofErr w:type="spellEnd"/>
      <w:r w:rsidRPr="00AB343B">
        <w:rPr>
          <w:sz w:val="28"/>
          <w:szCs w:val="28"/>
        </w:rPr>
        <w:t xml:space="preserve"> сельского поселения. Предприятие занимается разведением скота мясного направления породы герефорд. В 2017 году грант в размере 10 млн. рублей получен молодым фермером С. С. </w:t>
      </w:r>
      <w:proofErr w:type="spellStart"/>
      <w:r w:rsidRPr="00AB343B">
        <w:rPr>
          <w:sz w:val="28"/>
          <w:szCs w:val="28"/>
        </w:rPr>
        <w:t>Лепшим</w:t>
      </w:r>
      <w:proofErr w:type="spellEnd"/>
      <w:r w:rsidRPr="00AB343B">
        <w:rPr>
          <w:sz w:val="28"/>
          <w:szCs w:val="28"/>
        </w:rPr>
        <w:t xml:space="preserve"> на развитие животноводческой фермы. В 2019 году ИП </w:t>
      </w:r>
      <w:proofErr w:type="spellStart"/>
      <w:r w:rsidRPr="00AB343B">
        <w:rPr>
          <w:sz w:val="28"/>
          <w:szCs w:val="28"/>
        </w:rPr>
        <w:t>Шнор</w:t>
      </w:r>
      <w:proofErr w:type="spellEnd"/>
      <w:r w:rsidRPr="00AB343B">
        <w:rPr>
          <w:sz w:val="28"/>
          <w:szCs w:val="28"/>
        </w:rPr>
        <w:t xml:space="preserve"> В. В. по областной программе «Начинающий фермер» получил грант в размере 3 млн. рублей на развитие животноводческой молочной фермы. ИП </w:t>
      </w:r>
      <w:proofErr w:type="spellStart"/>
      <w:r w:rsidRPr="00AB343B">
        <w:rPr>
          <w:sz w:val="28"/>
          <w:szCs w:val="28"/>
        </w:rPr>
        <w:t>Шнор</w:t>
      </w:r>
      <w:proofErr w:type="spellEnd"/>
      <w:r w:rsidRPr="00AB343B">
        <w:rPr>
          <w:sz w:val="28"/>
          <w:szCs w:val="28"/>
        </w:rPr>
        <w:t xml:space="preserve"> В. Х. по областной программе «</w:t>
      </w:r>
      <w:proofErr w:type="spellStart"/>
      <w:r w:rsidRPr="00AB343B">
        <w:rPr>
          <w:sz w:val="28"/>
          <w:szCs w:val="28"/>
        </w:rPr>
        <w:t>Агростартап</w:t>
      </w:r>
      <w:proofErr w:type="spellEnd"/>
      <w:r w:rsidRPr="00AB343B">
        <w:rPr>
          <w:sz w:val="28"/>
          <w:szCs w:val="28"/>
        </w:rPr>
        <w:t>» получил грант в объеме 3 млн. рублей на развитие животноводства молочного направления.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>ПРОМЫШЛЕННОСТЬ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Для группы промышленных предприятий района характерно стабильное развитие, устойчивая положительная динамика в производстве товаров за счет </w:t>
      </w:r>
      <w:r w:rsidRPr="00AB343B">
        <w:rPr>
          <w:sz w:val="28"/>
          <w:szCs w:val="28"/>
        </w:rPr>
        <w:lastRenderedPageBreak/>
        <w:t xml:space="preserve">модернизации предприятий, увеличения объемов выпускаемой продукции, расширения географии поставок. Среди них: ООО «Сибирский комбинат хлебопродуктов», которое занимается подработкой зерна и семян масличных культур. </w:t>
      </w:r>
      <w:proofErr w:type="gramStart"/>
      <w:r w:rsidRPr="00AB343B">
        <w:rPr>
          <w:sz w:val="28"/>
          <w:szCs w:val="28"/>
        </w:rPr>
        <w:t>В сутки перерабатывает около 200 тонн зерна, ежедневно отправляет до 30 вагонов готовой продукции по территории Российской Федерации, а также за рубеж: в Данию, Китай, Германию, Польшу, Монголию, Саудовскую Аравию, Иран, Латвию, Грузию, Турцию, Японию, Египет, Норвегию, Бангладеш, Беларусь.</w:t>
      </w:r>
      <w:proofErr w:type="gramEnd"/>
      <w:r w:rsidRPr="00AB343B">
        <w:rPr>
          <w:sz w:val="28"/>
          <w:szCs w:val="28"/>
        </w:rPr>
        <w:t xml:space="preserve"> За 5 последних лет на предприятии проведена полная модернизация элеватора с объемом хранения до 100 тысяч тонн, мельницы, комбикормового и крупяного заводов.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ООО «Житница» занимается подработкой, сушкой и хранением зерна. Мощность хранения зерна составляет 24080 тонн, объем отгрузки – до 100 тысяч тонн в год. На предприятии проведена полная модернизация производственных мощностей.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Кондитерская фабрика «</w:t>
      </w:r>
      <w:proofErr w:type="spellStart"/>
      <w:r w:rsidRPr="00AB343B">
        <w:rPr>
          <w:sz w:val="28"/>
          <w:szCs w:val="28"/>
        </w:rPr>
        <w:t>ЛакоШе</w:t>
      </w:r>
      <w:proofErr w:type="spellEnd"/>
      <w:r w:rsidRPr="00AB343B">
        <w:rPr>
          <w:sz w:val="28"/>
          <w:szCs w:val="28"/>
        </w:rPr>
        <w:t>» работает в районе много лет, сегодня продукция компании есть более чем в 65 регионах России, в странах ближнего и дальнего зарубежья.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Кондитерское предприятие «</w:t>
      </w:r>
      <w:proofErr w:type="spellStart"/>
      <w:r w:rsidRPr="00AB343B">
        <w:rPr>
          <w:sz w:val="28"/>
          <w:szCs w:val="28"/>
        </w:rPr>
        <w:t>Сладоба</w:t>
      </w:r>
      <w:proofErr w:type="spellEnd"/>
      <w:r w:rsidRPr="00AB343B">
        <w:rPr>
          <w:sz w:val="28"/>
          <w:szCs w:val="28"/>
        </w:rPr>
        <w:t>» стабильно развивается из года в год. Предприятие работает на кондитерском рынке уже более 10 лет. Успешная оптовая торговля зарекомендовала фабрику как надежного и выгодного партнера.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На территории района наблюдается стабильная работа потребительского рынка через розничную торговую сеть 232 объектов. Ведущую роль на потребительском рынке играют магазины ООО «Сельпо», индивидуальных предпринимателей, крупных торговых сетей «Магнит», «</w:t>
      </w:r>
      <w:proofErr w:type="spellStart"/>
      <w:r w:rsidRPr="00AB343B">
        <w:rPr>
          <w:sz w:val="28"/>
          <w:szCs w:val="28"/>
        </w:rPr>
        <w:t>Холидей</w:t>
      </w:r>
      <w:proofErr w:type="spellEnd"/>
      <w:r w:rsidRPr="00AB343B">
        <w:rPr>
          <w:sz w:val="28"/>
          <w:szCs w:val="28"/>
        </w:rPr>
        <w:t>», «</w:t>
      </w:r>
      <w:proofErr w:type="spellStart"/>
      <w:r w:rsidRPr="00AB343B">
        <w:rPr>
          <w:sz w:val="28"/>
          <w:szCs w:val="28"/>
        </w:rPr>
        <w:t>Низкоцен</w:t>
      </w:r>
      <w:proofErr w:type="spellEnd"/>
      <w:r w:rsidRPr="00AB343B">
        <w:rPr>
          <w:sz w:val="28"/>
          <w:szCs w:val="28"/>
        </w:rPr>
        <w:t>», «Пятерочка», «Светофор», «Кузя», «</w:t>
      </w:r>
      <w:proofErr w:type="spellStart"/>
      <w:proofErr w:type="gramStart"/>
      <w:r w:rsidRPr="00AB343B">
        <w:rPr>
          <w:sz w:val="28"/>
          <w:szCs w:val="28"/>
        </w:rPr>
        <w:t>Красное</w:t>
      </w:r>
      <w:proofErr w:type="gramEnd"/>
      <w:r w:rsidRPr="00AB343B">
        <w:rPr>
          <w:sz w:val="28"/>
          <w:szCs w:val="28"/>
        </w:rPr>
        <w:t>&amp;Белое</w:t>
      </w:r>
      <w:proofErr w:type="spellEnd"/>
      <w:r w:rsidRPr="00AB343B">
        <w:rPr>
          <w:sz w:val="28"/>
          <w:szCs w:val="28"/>
        </w:rPr>
        <w:t>», а также павильоны «</w:t>
      </w:r>
      <w:proofErr w:type="spellStart"/>
      <w:r w:rsidRPr="00AB343B">
        <w:rPr>
          <w:sz w:val="28"/>
          <w:szCs w:val="28"/>
        </w:rPr>
        <w:t>Тюкалинская</w:t>
      </w:r>
      <w:proofErr w:type="spellEnd"/>
      <w:r w:rsidRPr="00AB343B">
        <w:rPr>
          <w:sz w:val="28"/>
          <w:szCs w:val="28"/>
        </w:rPr>
        <w:t xml:space="preserve"> молочная продукция», «Азово-Бройлер», «Курляндия», «</w:t>
      </w:r>
      <w:proofErr w:type="spellStart"/>
      <w:r w:rsidRPr="00AB343B">
        <w:rPr>
          <w:sz w:val="28"/>
          <w:szCs w:val="28"/>
        </w:rPr>
        <w:t>Рыбгородъ</w:t>
      </w:r>
      <w:proofErr w:type="spellEnd"/>
      <w:r w:rsidRPr="00AB343B">
        <w:rPr>
          <w:sz w:val="28"/>
          <w:szCs w:val="28"/>
        </w:rPr>
        <w:t>».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период 2015-2019 гг. объем розничного товарооборота составил 3 млрд. 156 млн. рублей, в 2019-ом - 708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>На территории района функционируют все виды связи, обеспечен весь спектр финансово-кредитных услуг (ПАО «Сбербанк России», ПАО «Почта Банк», ПАО «</w:t>
      </w:r>
      <w:proofErr w:type="spellStart"/>
      <w:r w:rsidRPr="00AB343B">
        <w:rPr>
          <w:sz w:val="28"/>
          <w:szCs w:val="28"/>
        </w:rPr>
        <w:t>Совкомбанк</w:t>
      </w:r>
      <w:proofErr w:type="spellEnd"/>
      <w:r w:rsidRPr="00AB343B">
        <w:rPr>
          <w:sz w:val="28"/>
          <w:szCs w:val="28"/>
        </w:rPr>
        <w:t>»).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Население района обеспечено регулярным транспортным обслуживанием, осуществляемым ОАО «</w:t>
      </w:r>
      <w:proofErr w:type="spellStart"/>
      <w:r w:rsidRPr="00AB343B">
        <w:rPr>
          <w:sz w:val="28"/>
          <w:szCs w:val="28"/>
        </w:rPr>
        <w:t>Апрес</w:t>
      </w:r>
      <w:proofErr w:type="spellEnd"/>
      <w:r w:rsidRPr="00AB343B">
        <w:rPr>
          <w:sz w:val="28"/>
          <w:szCs w:val="28"/>
        </w:rPr>
        <w:t>-Марьяновское».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соответствии с программой «Устранение цифрового неравенства» в Марьяновском районе в период с 2016 по 2019 гг. проведены работы по замене телефонного кабеля на оптоволокно. В связи с переходом Омского региона на цифровое ТВ </w:t>
      </w:r>
      <w:proofErr w:type="spellStart"/>
      <w:r w:rsidRPr="00AB343B">
        <w:rPr>
          <w:sz w:val="28"/>
          <w:szCs w:val="28"/>
        </w:rPr>
        <w:t>марьяновцы</w:t>
      </w:r>
      <w:proofErr w:type="spellEnd"/>
      <w:r w:rsidRPr="00AB343B">
        <w:rPr>
          <w:sz w:val="28"/>
          <w:szCs w:val="28"/>
        </w:rPr>
        <w:t xml:space="preserve"> получили возможность принимать качественный телевизионный сигнал. Охват населения данной услугой составил 92,8%.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0B32C9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 xml:space="preserve">ФИНАНСЫ, </w:t>
      </w:r>
      <w:r w:rsidR="00AB343B" w:rsidRPr="000B32C9">
        <w:rPr>
          <w:b/>
          <w:sz w:val="28"/>
          <w:szCs w:val="28"/>
        </w:rPr>
        <w:t>БЮДЖЕТНАЯ ПОЛИТИКА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Основой финансовой и бюджетной политики Администрации Марьяновского района за последние пять лет было: обеспечение устойчивости районного бюджета; повышение эффективности использования бюджетных средств; обес</w:t>
      </w:r>
      <w:r w:rsidR="000B32C9">
        <w:rPr>
          <w:sz w:val="28"/>
          <w:szCs w:val="28"/>
        </w:rPr>
        <w:t>печение предусмотренных рай</w:t>
      </w:r>
      <w:r w:rsidRPr="00AB343B">
        <w:rPr>
          <w:sz w:val="28"/>
          <w:szCs w:val="28"/>
        </w:rPr>
        <w:t xml:space="preserve">онным бюджетом взятых расходных обязательств и обеспечение социальных гарантий населению. В </w:t>
      </w:r>
      <w:proofErr w:type="gramStart"/>
      <w:r w:rsidRPr="00AB343B">
        <w:rPr>
          <w:sz w:val="28"/>
          <w:szCs w:val="28"/>
        </w:rPr>
        <w:t>связи</w:t>
      </w:r>
      <w:proofErr w:type="gramEnd"/>
      <w:r w:rsidRPr="00AB343B">
        <w:rPr>
          <w:sz w:val="28"/>
          <w:szCs w:val="28"/>
        </w:rPr>
        <w:t xml:space="preserve"> с чем формирование и исполнение бюджета оставалось важнейшим направлением работы Администрации муниципального района.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Из общих доходов бюджета по району доля налоговых и неналоговых поступлений в среднем за 5 последних лет составила 23%. По росту налоговых и неналоговых поступлений за 2018 год (в сравнении с предыдущим годом)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район занимал 8-е рейтинговое место в Омской области (по анализу регионального Минфина). Рост в 2019 году составил 109% (к 2018 году), объем – 139,7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Доходы от использования имущества, находящегося в муниципальной собственности, за период 2015-2019 гг. составили 49,5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целом: за период 2015-2019 гг. доходы бюджета составили 2 млрд. 939 млн. рублей, в 2019 году - 632,1 млн. рублей, в том числе налоговые и неналоговые </w:t>
      </w:r>
      <w:r w:rsidRPr="00AB343B">
        <w:rPr>
          <w:sz w:val="28"/>
          <w:szCs w:val="28"/>
        </w:rPr>
        <w:lastRenderedPageBreak/>
        <w:t>поступления в 2019 году составили 139,7 млн. рублей, безвозмездные поступления - 492,4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Все расходы районного бюджета, согласно решениям Совета района, были направлены на исполнение собственно районных полномочий, переданных государственных полномочий, а также средства выделялись сельским и </w:t>
      </w:r>
      <w:proofErr w:type="gramStart"/>
      <w:r w:rsidRPr="00AB343B">
        <w:rPr>
          <w:sz w:val="28"/>
          <w:szCs w:val="28"/>
        </w:rPr>
        <w:t>городскому</w:t>
      </w:r>
      <w:proofErr w:type="gramEnd"/>
      <w:r w:rsidRPr="00AB343B">
        <w:rPr>
          <w:sz w:val="28"/>
          <w:szCs w:val="28"/>
        </w:rPr>
        <w:t xml:space="preserve"> поселениям в форме дотаций на выравнивание бюджетной обеспеченности, сбалансированности бюджетов в рамках муниципальных программ «Развитие экономического потенциала Марьяновского района» и «Развитие социально-культурной сферы Марьяновского муниципального района».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целом финансирование основных направлений расходов местного бюджета, </w:t>
      </w:r>
      <w:proofErr w:type="gramStart"/>
      <w:r w:rsidRPr="00AB343B">
        <w:rPr>
          <w:sz w:val="28"/>
          <w:szCs w:val="28"/>
        </w:rPr>
        <w:t>предусмот­ренных</w:t>
      </w:r>
      <w:proofErr w:type="gramEnd"/>
      <w:r w:rsidRPr="00AB343B">
        <w:rPr>
          <w:sz w:val="28"/>
          <w:szCs w:val="28"/>
        </w:rPr>
        <w:t xml:space="preserve"> решениями Совета района «О бюджете Марьяновского муниципального района», в период 2015-2019 гг. было обеспечено.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0B32C9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 xml:space="preserve">ЖИЛИЩНО-КОММУНАЛЬНЫЙ </w:t>
      </w:r>
      <w:r w:rsidR="00AB343B" w:rsidRPr="000B32C9">
        <w:rPr>
          <w:b/>
          <w:sz w:val="28"/>
          <w:szCs w:val="28"/>
        </w:rPr>
        <w:t>КОМПЛЕКС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течение всего периода проводилась большая работа по подготовке объектов ЖКК, соцкультбыта, жилого фонда многоэтажной застройки к работе в отопительный период.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За последние 5 лет на подготовку к работе в отопительный период было привлечено и освоено из разных источников финансирования более 180 млн. рублей. На всех 22 объектах теплоснабжения имеются </w:t>
      </w:r>
      <w:proofErr w:type="spellStart"/>
      <w:r w:rsidRPr="00AB343B">
        <w:rPr>
          <w:sz w:val="28"/>
          <w:szCs w:val="28"/>
        </w:rPr>
        <w:t>дизельгенераторы</w:t>
      </w:r>
      <w:proofErr w:type="spellEnd"/>
      <w:r w:rsidRPr="00AB343B">
        <w:rPr>
          <w:sz w:val="28"/>
          <w:szCs w:val="28"/>
        </w:rPr>
        <w:t xml:space="preserve">, приобретенные за счет средств местного бюджета. Было заменено 12 угольных и газовых котлов, установлено 7 узлов учета тепловой энергии. Ежегодно проводятся необходимые экспертизы промышленной безопасности котлов, зданий котельных, дымовых труб. С 2011 года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муниципальный район ежегодно получает паспорт готовности к отопительному периоду по итогам проверки Сибирским управлением </w:t>
      </w:r>
      <w:proofErr w:type="spellStart"/>
      <w:r w:rsidRPr="00AB343B">
        <w:rPr>
          <w:sz w:val="28"/>
          <w:szCs w:val="28"/>
        </w:rPr>
        <w:t>Ростехнадзора</w:t>
      </w:r>
      <w:proofErr w:type="spellEnd"/>
      <w:r w:rsidRPr="00AB343B">
        <w:rPr>
          <w:sz w:val="28"/>
          <w:szCs w:val="28"/>
        </w:rPr>
        <w:t>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>ГАЗИФИКАЦИЯ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целях прорыва в вопросах газификации населен</w:t>
      </w:r>
      <w:r w:rsidR="000B32C9">
        <w:rPr>
          <w:sz w:val="28"/>
          <w:szCs w:val="28"/>
        </w:rPr>
        <w:t>ных пунктов Администрацией райо</w:t>
      </w:r>
      <w:r w:rsidRPr="00AB343B">
        <w:rPr>
          <w:sz w:val="28"/>
          <w:szCs w:val="28"/>
        </w:rPr>
        <w:t xml:space="preserve">на была проведена существенная работа. Прежде </w:t>
      </w:r>
      <w:proofErr w:type="gramStart"/>
      <w:r w:rsidRPr="00AB343B">
        <w:rPr>
          <w:sz w:val="28"/>
          <w:szCs w:val="28"/>
        </w:rPr>
        <w:t>всего</w:t>
      </w:r>
      <w:proofErr w:type="gramEnd"/>
      <w:r w:rsidRPr="00AB343B">
        <w:rPr>
          <w:sz w:val="28"/>
          <w:szCs w:val="28"/>
        </w:rPr>
        <w:t xml:space="preserve"> по выделению </w:t>
      </w:r>
      <w:r w:rsidRPr="00AB343B">
        <w:rPr>
          <w:sz w:val="28"/>
          <w:szCs w:val="28"/>
        </w:rPr>
        <w:lastRenderedPageBreak/>
        <w:t xml:space="preserve">лимитов газа в магистральных газопроводах для дальнейшего проектирования и строительства межпоселковых газопроводов и разводящих газовых сетей. В результате в период 2015-2019 гг. были подготовлены проекты межпоселковых газопроводов до деревень Усовка, Васильевка, Малая </w:t>
      </w:r>
      <w:proofErr w:type="spellStart"/>
      <w:r w:rsidRPr="00AB343B">
        <w:rPr>
          <w:sz w:val="28"/>
          <w:szCs w:val="28"/>
        </w:rPr>
        <w:t>Степнинка</w:t>
      </w:r>
      <w:proofErr w:type="spellEnd"/>
      <w:r w:rsidRPr="00AB343B">
        <w:rPr>
          <w:sz w:val="28"/>
          <w:szCs w:val="28"/>
        </w:rPr>
        <w:t xml:space="preserve">, села </w:t>
      </w:r>
      <w:proofErr w:type="gramStart"/>
      <w:r w:rsidRPr="00AB343B">
        <w:rPr>
          <w:sz w:val="28"/>
          <w:szCs w:val="28"/>
        </w:rPr>
        <w:t>Степное</w:t>
      </w:r>
      <w:proofErr w:type="gramEnd"/>
      <w:r w:rsidRPr="00AB343B">
        <w:rPr>
          <w:sz w:val="28"/>
          <w:szCs w:val="28"/>
        </w:rPr>
        <w:t xml:space="preserve">, поселка Москаленский. Изготовлены проекты </w:t>
      </w:r>
      <w:proofErr w:type="spellStart"/>
      <w:r w:rsidRPr="00AB343B">
        <w:rPr>
          <w:sz w:val="28"/>
          <w:szCs w:val="28"/>
        </w:rPr>
        <w:t>внутрипоселковых</w:t>
      </w:r>
      <w:proofErr w:type="spellEnd"/>
      <w:r w:rsidRPr="00AB343B">
        <w:rPr>
          <w:sz w:val="28"/>
          <w:szCs w:val="28"/>
        </w:rPr>
        <w:t xml:space="preserve"> сетей деревень Усовка, Васильевка, Малая </w:t>
      </w:r>
      <w:proofErr w:type="spellStart"/>
      <w:r w:rsidRPr="00AB343B">
        <w:rPr>
          <w:sz w:val="28"/>
          <w:szCs w:val="28"/>
        </w:rPr>
        <w:t>Степнинка</w:t>
      </w:r>
      <w:proofErr w:type="spellEnd"/>
      <w:r w:rsidRPr="00AB343B">
        <w:rPr>
          <w:sz w:val="28"/>
          <w:szCs w:val="28"/>
        </w:rPr>
        <w:t xml:space="preserve">, села </w:t>
      </w:r>
      <w:proofErr w:type="gramStart"/>
      <w:r w:rsidRPr="00AB343B">
        <w:rPr>
          <w:sz w:val="28"/>
          <w:szCs w:val="28"/>
        </w:rPr>
        <w:t>Степное</w:t>
      </w:r>
      <w:proofErr w:type="gramEnd"/>
      <w:r w:rsidRPr="00AB343B">
        <w:rPr>
          <w:sz w:val="28"/>
          <w:szCs w:val="28"/>
        </w:rPr>
        <w:t>, поселка Москаленский.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Построены межпоселковые газопроводы до деревни Усовка (0,9 км), поселка Москаленский (22,3 км), деревни Васильевка (7,5 км). Объем освоенных средств составил 50,5 млн. рублей. Построены </w:t>
      </w:r>
      <w:proofErr w:type="spellStart"/>
      <w:r w:rsidRPr="00AB343B">
        <w:rPr>
          <w:sz w:val="28"/>
          <w:szCs w:val="28"/>
        </w:rPr>
        <w:t>внутрипоселковые</w:t>
      </w:r>
      <w:proofErr w:type="spellEnd"/>
      <w:r w:rsidRPr="00AB343B">
        <w:rPr>
          <w:sz w:val="28"/>
          <w:szCs w:val="28"/>
        </w:rPr>
        <w:t xml:space="preserve"> разводящие газовые се</w:t>
      </w:r>
      <w:r w:rsidR="000B32C9">
        <w:rPr>
          <w:sz w:val="28"/>
          <w:szCs w:val="28"/>
        </w:rPr>
        <w:t>ти в деревне Усовка протяженнос</w:t>
      </w:r>
      <w:r w:rsidRPr="00AB343B">
        <w:rPr>
          <w:sz w:val="28"/>
          <w:szCs w:val="28"/>
        </w:rPr>
        <w:t>тью 11,352 км, поселке Москаленский – 25,3 км. Сумма затрат составила 37,1 млн. рублей. Общее количество абонентов – 661.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>ВОДОСНАБЖЕНИЕ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2015 году был построен межпоселковый водопровод «Конезаводский-Голенки-Кара-Терек-Михайловка-Боголюбовка-Большая Роща» протяженностью 33,2 км, сумма затрат составила более 44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2016 году завершено строительство объекта «Реконструкция водопроводных сетей в поселке Москаленский» протяженностью 6,6 км стоимостью 8,6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2017 году реализован первый этап </w:t>
      </w:r>
      <w:proofErr w:type="gramStart"/>
      <w:r w:rsidRPr="00AB343B">
        <w:rPr>
          <w:sz w:val="28"/>
          <w:szCs w:val="28"/>
        </w:rPr>
        <w:t>строи­тельства</w:t>
      </w:r>
      <w:proofErr w:type="gramEnd"/>
      <w:r w:rsidRPr="00AB343B">
        <w:rPr>
          <w:sz w:val="28"/>
          <w:szCs w:val="28"/>
        </w:rPr>
        <w:t xml:space="preserve"> водопроводных сетей в деревне Александровка. Протяженность- 3,386 км, объем освоенных средств составил более 7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2018 году построена первая очередь проекта «Разводящие водопроводные сети села </w:t>
      </w:r>
      <w:proofErr w:type="spellStart"/>
      <w:r w:rsidRPr="00AB343B">
        <w:rPr>
          <w:sz w:val="28"/>
          <w:szCs w:val="28"/>
        </w:rPr>
        <w:t>Боголюбовка</w:t>
      </w:r>
      <w:proofErr w:type="spellEnd"/>
      <w:r w:rsidRPr="00AB343B">
        <w:rPr>
          <w:sz w:val="28"/>
          <w:szCs w:val="28"/>
        </w:rPr>
        <w:t>» протяженностью 3,486 км стоимостью 8,2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2019 год</w:t>
      </w:r>
      <w:r w:rsidR="000B32C9">
        <w:rPr>
          <w:sz w:val="28"/>
          <w:szCs w:val="28"/>
        </w:rPr>
        <w:t>у построены и введены в эксплуа</w:t>
      </w:r>
      <w:r w:rsidRPr="00AB343B">
        <w:rPr>
          <w:sz w:val="28"/>
          <w:szCs w:val="28"/>
        </w:rPr>
        <w:t xml:space="preserve">тацию вторая и третья очереди разводящих водопроводных сетей в селе </w:t>
      </w:r>
      <w:proofErr w:type="spellStart"/>
      <w:r w:rsidRPr="00AB343B">
        <w:rPr>
          <w:sz w:val="28"/>
          <w:szCs w:val="28"/>
        </w:rPr>
        <w:t>Боголюбовка</w:t>
      </w:r>
      <w:proofErr w:type="spellEnd"/>
      <w:r w:rsidRPr="00AB343B">
        <w:rPr>
          <w:sz w:val="28"/>
          <w:szCs w:val="28"/>
        </w:rPr>
        <w:t>. Построено 7 км водопровода, объем средств составил 13,94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Весь период продолжалась работа по содержанию, ремонту и замене действующих водопроводных сетей. В результате была обеспечена подача </w:t>
      </w:r>
      <w:r w:rsidRPr="00AB343B">
        <w:rPr>
          <w:sz w:val="28"/>
          <w:szCs w:val="28"/>
        </w:rPr>
        <w:lastRenderedPageBreak/>
        <w:t>населению качественной питьевой воды. В селе Заря Свободы были заменены все водопроводные сети. Общая сумма затрат составила более 30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>ДОРОЖНАЯ ДЕЯТЕЛЬНОСТЬ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рамках осуществления совместных действий Правительства Омской области и органов местного самоуправления Марьяновского района проводилась работа по ремонту автомобильных дорог, благоустройству дворовых территорий многоэтажной застройки, общественно значимых мест.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период 2015-2019 гг. на дорожную деятельность в рамках </w:t>
      </w:r>
      <w:proofErr w:type="gramStart"/>
      <w:r w:rsidRPr="00AB343B">
        <w:rPr>
          <w:sz w:val="28"/>
          <w:szCs w:val="28"/>
        </w:rPr>
        <w:t>федеральной</w:t>
      </w:r>
      <w:proofErr w:type="gramEnd"/>
      <w:r w:rsidRPr="00AB343B">
        <w:rPr>
          <w:sz w:val="28"/>
          <w:szCs w:val="28"/>
        </w:rPr>
        <w:t>, областной и муниципальных программ было освоено 176,4 млн. рублей.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этот период были проведены следующие работы: строительство автодороги «Подъезд к деревне Малая </w:t>
      </w:r>
      <w:proofErr w:type="spellStart"/>
      <w:r w:rsidRPr="00AB343B">
        <w:rPr>
          <w:sz w:val="28"/>
          <w:szCs w:val="28"/>
        </w:rPr>
        <w:t>Степнинка</w:t>
      </w:r>
      <w:proofErr w:type="spellEnd"/>
      <w:r w:rsidRPr="00AB343B">
        <w:rPr>
          <w:sz w:val="28"/>
          <w:szCs w:val="28"/>
        </w:rPr>
        <w:t xml:space="preserve">» протяженностью 4,7 км (стоимость объекта составила 79,8 млн. рублей); ремонт дорог с твердым покрытием на 25 улицах в селах Степное, Заря Свободы, </w:t>
      </w:r>
      <w:proofErr w:type="spellStart"/>
      <w:r w:rsidRPr="00AB343B">
        <w:rPr>
          <w:sz w:val="28"/>
          <w:szCs w:val="28"/>
        </w:rPr>
        <w:t>Шараповка</w:t>
      </w:r>
      <w:proofErr w:type="spellEnd"/>
      <w:r w:rsidRPr="00AB343B">
        <w:rPr>
          <w:sz w:val="28"/>
          <w:szCs w:val="28"/>
        </w:rPr>
        <w:t xml:space="preserve">, поселках </w:t>
      </w:r>
      <w:proofErr w:type="spellStart"/>
      <w:r w:rsidRPr="00AB343B">
        <w:rPr>
          <w:sz w:val="28"/>
          <w:szCs w:val="28"/>
        </w:rPr>
        <w:t>Конезаводский</w:t>
      </w:r>
      <w:proofErr w:type="spellEnd"/>
      <w:r w:rsidRPr="00AB343B">
        <w:rPr>
          <w:sz w:val="28"/>
          <w:szCs w:val="28"/>
        </w:rPr>
        <w:t xml:space="preserve"> и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, р. п. Марьяновка; капитальный ремонт дорог с твердым покрытием подъездов к д. </w:t>
      </w:r>
      <w:proofErr w:type="spellStart"/>
      <w:r w:rsidRPr="00AB343B">
        <w:rPr>
          <w:sz w:val="28"/>
          <w:szCs w:val="28"/>
        </w:rPr>
        <w:t>Шереметовка</w:t>
      </w:r>
      <w:proofErr w:type="spellEnd"/>
      <w:r w:rsidRPr="00AB343B">
        <w:rPr>
          <w:sz w:val="28"/>
          <w:szCs w:val="28"/>
        </w:rPr>
        <w:t xml:space="preserve">, </w:t>
      </w:r>
      <w:proofErr w:type="spellStart"/>
      <w:r w:rsidRPr="00AB343B">
        <w:rPr>
          <w:sz w:val="28"/>
          <w:szCs w:val="28"/>
        </w:rPr>
        <w:t>Охровка</w:t>
      </w:r>
      <w:proofErr w:type="spellEnd"/>
      <w:r w:rsidRPr="00AB343B">
        <w:rPr>
          <w:sz w:val="28"/>
          <w:szCs w:val="28"/>
        </w:rPr>
        <w:t xml:space="preserve"> (общий объем затрат составил более 5 млн. рублей); ремонт грунтовой дороги «</w:t>
      </w:r>
      <w:proofErr w:type="gramStart"/>
      <w:r w:rsidRPr="00AB343B">
        <w:rPr>
          <w:sz w:val="28"/>
          <w:szCs w:val="28"/>
        </w:rPr>
        <w:t>Степное-Малая</w:t>
      </w:r>
      <w:proofErr w:type="gramEnd"/>
      <w:r w:rsidRPr="00AB343B">
        <w:rPr>
          <w:sz w:val="28"/>
          <w:szCs w:val="28"/>
        </w:rPr>
        <w:t xml:space="preserve"> </w:t>
      </w:r>
      <w:proofErr w:type="spellStart"/>
      <w:r w:rsidRPr="00AB343B">
        <w:rPr>
          <w:sz w:val="28"/>
          <w:szCs w:val="28"/>
        </w:rPr>
        <w:t>Степнинка</w:t>
      </w:r>
      <w:proofErr w:type="spellEnd"/>
      <w:r w:rsidRPr="00AB343B">
        <w:rPr>
          <w:sz w:val="28"/>
          <w:szCs w:val="28"/>
        </w:rPr>
        <w:t xml:space="preserve">» протяженностью 10 км (стоимость работ – 1,5 млн. рублей); отсыпка грунтовых дорог на 12 улицах в р. п. Марьяновка на сумму более 6 млн. рублей; благоустройство придомовых территорий домов многоэтажной застройки в районном центре (ул. Северная, 40 лет Октября, Пономаренко, Омская); благоустройство площади у районной Доски Почета в р. п. Марьяновка, КДЦ «Аврора», территорий </w:t>
      </w:r>
      <w:proofErr w:type="spellStart"/>
      <w:r w:rsidRPr="00AB343B">
        <w:rPr>
          <w:sz w:val="28"/>
          <w:szCs w:val="28"/>
        </w:rPr>
        <w:t>Марьяновских</w:t>
      </w:r>
      <w:proofErr w:type="spellEnd"/>
      <w:r w:rsidRPr="00AB343B">
        <w:rPr>
          <w:sz w:val="28"/>
          <w:szCs w:val="28"/>
        </w:rPr>
        <w:t xml:space="preserve"> средних школ №1, №2; благоустройство территории мемориала «Борцам революции» (1,2 га на сумму 12,568 млн. рублей).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>ЖИЛИЩНОЕ СТРОИТЕЛЬСТВО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За период 2015-2019 гг. в рамках реализации программы «Обеспечение населения Марьяновского района доступным комфортным жильем» проведены: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разработка градостроительной документации;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расширение границ населенных пунктов;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>- разработка схем территориального планирования;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отведение земельных участков под индивидуальное жилищное строительство (за 5 лет отведено и предоставлено 389 земельных участков, в том числе бесплатно 54 многодетным семьям);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- формирование документов для участия жителей района в областных программах (в результате 26 семей воспользовались государственной и муниципальной поддержкой при строительстве и покупке жилья на общую сумму 26,2 млн. рублей).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За этот период было выдано: 501 разрешение на строительство объектов капитального строительства, 230 разрешений на ввод объектов в эксплуатацию, 418 градостроительных планов; введено в эксплуатацию 14660 кв. м вновь построенного жилья.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0B32C9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 xml:space="preserve">СФЕРА СОЦИАЛЬНЫХ </w:t>
      </w:r>
      <w:r w:rsidR="00AB343B" w:rsidRPr="000B32C9">
        <w:rPr>
          <w:b/>
          <w:sz w:val="28"/>
          <w:szCs w:val="28"/>
        </w:rPr>
        <w:t>ОТНОШЕНИЙ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районе достигнута социальная стабильность. Весомый вклад в снятие напряженности в обществе вносят субъекты социальной защиты населения, Отделение Пенсионного фонда РФ, Центр занятости населения, Фонд социального страхования.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Марьяновском районе в единый реестр поставщиков социальных услуг и регистр получателей социальной помощи внесены: автономное стационарное учреждение социального обслуживания населения Омской области «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психоневрологический интернат» (проживают 382 человека, из них 182 недееспособные, в учреждении предоставляется полный спектр услуг в соответствии с индивидуальными программами, составленными исходя из потребности проживающих); частный пансионат «Благодать», с. </w:t>
      </w:r>
      <w:proofErr w:type="spellStart"/>
      <w:r w:rsidRPr="00AB343B">
        <w:rPr>
          <w:sz w:val="28"/>
          <w:szCs w:val="28"/>
        </w:rPr>
        <w:t>Боголюбовка</w:t>
      </w:r>
      <w:proofErr w:type="spellEnd"/>
      <w:r w:rsidRPr="00AB343B">
        <w:rPr>
          <w:sz w:val="28"/>
          <w:szCs w:val="28"/>
        </w:rPr>
        <w:t xml:space="preserve"> (открыт 20 марта 2019 года индивидуальным предпринимателем А. А. Стадченко, рассчитан на круглосуточное пребывание 35 получателей социальных услуг, создано 14 новых рабочих мест); </w:t>
      </w:r>
      <w:proofErr w:type="gramStart"/>
      <w:r w:rsidRPr="00AB343B">
        <w:rPr>
          <w:sz w:val="28"/>
          <w:szCs w:val="28"/>
        </w:rPr>
        <w:t xml:space="preserve">бюджетное учреждение Омской области «Комплексный центр социального обслуживания населения Марьяновского района» (за 2019 год обслужено 556 граждан пожилого возраста, социальными </w:t>
      </w:r>
      <w:r w:rsidRPr="00AB343B">
        <w:rPr>
          <w:sz w:val="28"/>
          <w:szCs w:val="28"/>
        </w:rPr>
        <w:lastRenderedPageBreak/>
        <w:t>работниками оказано более 150 тысяч социально-бытовых услуг, более 30 тысяч социально-медицинских услуг и более 4 тысяч социально-психологических услуг; мобильной службой в малых отдаленных населенных пунктах района через выездную форму работы оказано 1800 различных социальных услуг;</w:t>
      </w:r>
      <w:proofErr w:type="gramEnd"/>
      <w:r w:rsidRPr="00AB343B">
        <w:rPr>
          <w:sz w:val="28"/>
          <w:szCs w:val="28"/>
        </w:rPr>
        <w:t xml:space="preserve"> </w:t>
      </w:r>
      <w:proofErr w:type="gramStart"/>
      <w:r w:rsidRPr="00AB343B">
        <w:rPr>
          <w:sz w:val="28"/>
          <w:szCs w:val="28"/>
        </w:rPr>
        <w:t xml:space="preserve">различными формами профилактических мероприятий были охвачены более 1000 несовершеннолетних) и филиал БУ Омской области «Многофункциональный центр предоставления государственных и муниципальных услуг </w:t>
      </w:r>
      <w:proofErr w:type="spellStart"/>
      <w:r w:rsidRPr="00AB343B">
        <w:rPr>
          <w:sz w:val="28"/>
          <w:szCs w:val="28"/>
        </w:rPr>
        <w:t>Москаленского</w:t>
      </w:r>
      <w:proofErr w:type="spellEnd"/>
      <w:r w:rsidRPr="00AB343B">
        <w:rPr>
          <w:sz w:val="28"/>
          <w:szCs w:val="28"/>
        </w:rPr>
        <w:t xml:space="preserve"> района Омской области «Многофункциональный центр предоставления государственных и муниципальных услуг Марьяновского района Омской области», который по принципу «одного окна» предоставляет </w:t>
      </w:r>
      <w:proofErr w:type="spellStart"/>
      <w:r w:rsidRPr="00AB343B">
        <w:rPr>
          <w:sz w:val="28"/>
          <w:szCs w:val="28"/>
        </w:rPr>
        <w:t>марьяновцам</w:t>
      </w:r>
      <w:proofErr w:type="spellEnd"/>
      <w:r w:rsidRPr="00AB343B">
        <w:rPr>
          <w:sz w:val="28"/>
          <w:szCs w:val="28"/>
        </w:rPr>
        <w:t xml:space="preserve"> меры социальной поддержки, муниципальные и государственные услуги (за 2019 год было принято более 47 тысяч заявителей, предоставлено</w:t>
      </w:r>
      <w:proofErr w:type="gramEnd"/>
      <w:r w:rsidRPr="00AB343B">
        <w:rPr>
          <w:sz w:val="28"/>
          <w:szCs w:val="28"/>
        </w:rPr>
        <w:t xml:space="preserve"> более 11 тысяч услуг получателям мер социальной поддержки и более 10 тысяч государственных и муниципальных услуг, оказано более 26 тысяч консультаций по всем видам услуг; общая сумма выплат за 2019 год составила 157 млн. рублей).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>ЗДРАВООХРАНЕНИЕ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Медицинские услуги населению района по программе госгарантий в системе обязательного медицинского страхования предоставляет БУЗОО «</w:t>
      </w:r>
      <w:proofErr w:type="spellStart"/>
      <w:r w:rsidRPr="00AB343B">
        <w:rPr>
          <w:sz w:val="28"/>
          <w:szCs w:val="28"/>
        </w:rPr>
        <w:t>Марьяновская</w:t>
      </w:r>
      <w:proofErr w:type="spellEnd"/>
      <w:r w:rsidRPr="00AB343B">
        <w:rPr>
          <w:sz w:val="28"/>
          <w:szCs w:val="28"/>
        </w:rPr>
        <w:t xml:space="preserve"> ЦРБ».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период 2015-2019 гг. </w:t>
      </w:r>
      <w:proofErr w:type="gramStart"/>
      <w:r w:rsidRPr="00AB343B">
        <w:rPr>
          <w:sz w:val="28"/>
          <w:szCs w:val="28"/>
        </w:rPr>
        <w:t>проводились</w:t>
      </w:r>
      <w:proofErr w:type="gramEnd"/>
      <w:r w:rsidRPr="00AB343B">
        <w:rPr>
          <w:sz w:val="28"/>
          <w:szCs w:val="28"/>
        </w:rPr>
        <w:t xml:space="preserve"> следую­щие мероприятия по укреплению материально-технической базы объектов здравоохранения: построен и введен в эксплуатацию Кара-</w:t>
      </w:r>
      <w:proofErr w:type="spellStart"/>
      <w:r w:rsidRPr="00AB343B">
        <w:rPr>
          <w:sz w:val="28"/>
          <w:szCs w:val="28"/>
        </w:rPr>
        <w:t>Терекский</w:t>
      </w:r>
      <w:proofErr w:type="spellEnd"/>
      <w:r w:rsidRPr="00AB343B">
        <w:rPr>
          <w:sz w:val="28"/>
          <w:szCs w:val="28"/>
        </w:rPr>
        <w:t xml:space="preserve"> ФАП; по областной программе «Устойчивое развитие сельских территорий» проведена реконструкция </w:t>
      </w:r>
      <w:proofErr w:type="spellStart"/>
      <w:r w:rsidRPr="00AB343B">
        <w:rPr>
          <w:sz w:val="28"/>
          <w:szCs w:val="28"/>
        </w:rPr>
        <w:t>Усовского</w:t>
      </w:r>
      <w:proofErr w:type="spellEnd"/>
      <w:r w:rsidRPr="00AB343B">
        <w:rPr>
          <w:sz w:val="28"/>
          <w:szCs w:val="28"/>
        </w:rPr>
        <w:t xml:space="preserve"> </w:t>
      </w:r>
      <w:proofErr w:type="spellStart"/>
      <w:r w:rsidRPr="00AB343B">
        <w:rPr>
          <w:sz w:val="28"/>
          <w:szCs w:val="28"/>
        </w:rPr>
        <w:t>ФАПа</w:t>
      </w:r>
      <w:proofErr w:type="spellEnd"/>
      <w:r w:rsidRPr="00AB343B">
        <w:rPr>
          <w:sz w:val="28"/>
          <w:szCs w:val="28"/>
        </w:rPr>
        <w:t xml:space="preserve">; здания </w:t>
      </w:r>
      <w:proofErr w:type="spellStart"/>
      <w:r w:rsidRPr="00AB343B">
        <w:rPr>
          <w:sz w:val="28"/>
          <w:szCs w:val="28"/>
        </w:rPr>
        <w:t>Шараповской</w:t>
      </w:r>
      <w:proofErr w:type="spellEnd"/>
      <w:r w:rsidRPr="00AB343B">
        <w:rPr>
          <w:sz w:val="28"/>
          <w:szCs w:val="28"/>
        </w:rPr>
        <w:t xml:space="preserve">, Марьяновской амбулатории, </w:t>
      </w:r>
      <w:proofErr w:type="spellStart"/>
      <w:r w:rsidRPr="00AB343B">
        <w:rPr>
          <w:sz w:val="28"/>
          <w:szCs w:val="28"/>
        </w:rPr>
        <w:t>Усовского</w:t>
      </w:r>
      <w:proofErr w:type="spellEnd"/>
      <w:r w:rsidRPr="00AB343B">
        <w:rPr>
          <w:sz w:val="28"/>
          <w:szCs w:val="28"/>
        </w:rPr>
        <w:t xml:space="preserve"> </w:t>
      </w:r>
      <w:proofErr w:type="spellStart"/>
      <w:r w:rsidRPr="00AB343B">
        <w:rPr>
          <w:sz w:val="28"/>
          <w:szCs w:val="28"/>
        </w:rPr>
        <w:t>ФАПа</w:t>
      </w:r>
      <w:proofErr w:type="spellEnd"/>
      <w:r w:rsidRPr="00AB343B">
        <w:rPr>
          <w:sz w:val="28"/>
          <w:szCs w:val="28"/>
        </w:rPr>
        <w:t xml:space="preserve"> подключены к системе газоснабжения; к системе централизованного водоснабжения подключены </w:t>
      </w:r>
      <w:proofErr w:type="spellStart"/>
      <w:r w:rsidRPr="00AB343B">
        <w:rPr>
          <w:sz w:val="28"/>
          <w:szCs w:val="28"/>
        </w:rPr>
        <w:t>Боголюбовская</w:t>
      </w:r>
      <w:proofErr w:type="spellEnd"/>
      <w:r w:rsidRPr="00AB343B">
        <w:rPr>
          <w:sz w:val="28"/>
          <w:szCs w:val="28"/>
        </w:rPr>
        <w:t xml:space="preserve"> и </w:t>
      </w:r>
      <w:proofErr w:type="spellStart"/>
      <w:r w:rsidRPr="00AB343B">
        <w:rPr>
          <w:sz w:val="28"/>
          <w:szCs w:val="28"/>
        </w:rPr>
        <w:t>Шараповская</w:t>
      </w:r>
      <w:proofErr w:type="spellEnd"/>
      <w:r w:rsidRPr="00AB343B">
        <w:rPr>
          <w:sz w:val="28"/>
          <w:szCs w:val="28"/>
        </w:rPr>
        <w:t xml:space="preserve"> амбулатории, Кара-</w:t>
      </w:r>
      <w:proofErr w:type="spellStart"/>
      <w:r w:rsidRPr="00AB343B">
        <w:rPr>
          <w:sz w:val="28"/>
          <w:szCs w:val="28"/>
        </w:rPr>
        <w:t>Терекский</w:t>
      </w:r>
      <w:proofErr w:type="spellEnd"/>
      <w:r w:rsidRPr="00AB343B">
        <w:rPr>
          <w:sz w:val="28"/>
          <w:szCs w:val="28"/>
        </w:rPr>
        <w:t xml:space="preserve"> ФАП.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По программе «Земский доктор» и «Земский фельдшер» в район прибыли 20 молодых специалистов (18 и 2, соответственно). Трое уволились, </w:t>
      </w:r>
      <w:r w:rsidR="000B32C9">
        <w:rPr>
          <w:sz w:val="28"/>
          <w:szCs w:val="28"/>
        </w:rPr>
        <w:t>остальные остались работать пос</w:t>
      </w:r>
      <w:r w:rsidRPr="00AB343B">
        <w:rPr>
          <w:sz w:val="28"/>
          <w:szCs w:val="28"/>
        </w:rPr>
        <w:t>ле отработки установленного обязательного срока.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>Укомплек</w:t>
      </w:r>
      <w:r w:rsidR="000B32C9">
        <w:rPr>
          <w:sz w:val="28"/>
          <w:szCs w:val="28"/>
        </w:rPr>
        <w:t>тованность врачами в районе сос</w:t>
      </w:r>
      <w:r w:rsidRPr="00AB343B">
        <w:rPr>
          <w:sz w:val="28"/>
          <w:szCs w:val="28"/>
        </w:rPr>
        <w:t xml:space="preserve">тавляет 64%, средним медицинским персоналом – 82%. В настоящее время 6 </w:t>
      </w:r>
      <w:proofErr w:type="spellStart"/>
      <w:r w:rsidRPr="00AB343B">
        <w:rPr>
          <w:sz w:val="28"/>
          <w:szCs w:val="28"/>
        </w:rPr>
        <w:t>марьяновцев</w:t>
      </w:r>
      <w:proofErr w:type="spellEnd"/>
      <w:r w:rsidRPr="00AB343B">
        <w:rPr>
          <w:sz w:val="28"/>
          <w:szCs w:val="28"/>
        </w:rPr>
        <w:t xml:space="preserve"> обучаются в </w:t>
      </w:r>
      <w:proofErr w:type="spellStart"/>
      <w:r w:rsidRPr="00AB343B">
        <w:rPr>
          <w:sz w:val="28"/>
          <w:szCs w:val="28"/>
        </w:rPr>
        <w:t>ОмГМУ</w:t>
      </w:r>
      <w:proofErr w:type="spellEnd"/>
      <w:r w:rsidRPr="00AB343B">
        <w:rPr>
          <w:sz w:val="28"/>
          <w:szCs w:val="28"/>
        </w:rPr>
        <w:t xml:space="preserve"> по целевым направлениям, около 40 – в </w:t>
      </w:r>
      <w:proofErr w:type="spellStart"/>
      <w:r w:rsidRPr="00AB343B">
        <w:rPr>
          <w:sz w:val="28"/>
          <w:szCs w:val="28"/>
        </w:rPr>
        <w:t>среднеспециальных</w:t>
      </w:r>
      <w:proofErr w:type="spellEnd"/>
      <w:r w:rsidRPr="00AB343B">
        <w:rPr>
          <w:sz w:val="28"/>
          <w:szCs w:val="28"/>
        </w:rPr>
        <w:t xml:space="preserve"> образовательных учреждениях медицинского профиля.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0B32C9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0B32C9">
        <w:rPr>
          <w:b/>
          <w:sz w:val="28"/>
          <w:szCs w:val="28"/>
        </w:rPr>
        <w:t>ОБРАЗОВАНИЕ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Десятилетний период развития 2010-2019 гг. в сфере образования характеризуется как прорыв, благодаря которому удалось создать не только целостную, но и конкурентоспособную систему.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Напомню, в 2010 году: законное право на образовательную деятельность и выдачу документов об образовании имели 3 учреждения общего образования из 21; в отношении более 50% руководителей образовательных учреждений ставился вопрос о дисквалификации и закрытии учреждений по суду; ни одно </w:t>
      </w:r>
      <w:proofErr w:type="gramStart"/>
      <w:r w:rsidRPr="00AB343B">
        <w:rPr>
          <w:sz w:val="28"/>
          <w:szCs w:val="28"/>
        </w:rPr>
        <w:t>из</w:t>
      </w:r>
      <w:proofErr w:type="gramEnd"/>
      <w:r w:rsidRPr="00AB343B">
        <w:rPr>
          <w:sz w:val="28"/>
          <w:szCs w:val="28"/>
        </w:rPr>
        <w:t xml:space="preserve"> учреждений дошкольного и дополнительного образования детей не имело лицензии и права на образовательную деятельность; было утрачено централизованное административное управление системы образования района.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2019 году доля образовательных учреждений, имеющих лицензии и свидетельства о государственной аккредитации, составило 100%. Все учреждения, помимо образовательных программ, имеют право на реализацию программ дополнительного образования детей. Проведены мероприятия по укреплению материально-технической базы объектов образования, что позволило создать правовую основу их функционирования.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Были проведены капитальные ремонты кровель зданий объектов образования (87% от потребности), систем электроснабжения (70% от потребности), систем водоснабжения (89% от потребности). В соответствии с требованиями приведены в порядок все пищеблоки (обновлено технологическое и столовое оборудование, сохранено количество учреждений, работающих на сырье и полуфабрикатах, на многих объектах оборудованы мучные цеха, что позволяет производить хлебобулочную продукцию самостоятельно). Восстановлены и отремонтированы санитарные узлы и входные группы зданий, реализован комплекс мер по </w:t>
      </w:r>
      <w:r w:rsidRPr="00AB343B">
        <w:rPr>
          <w:sz w:val="28"/>
          <w:szCs w:val="28"/>
        </w:rPr>
        <w:lastRenderedPageBreak/>
        <w:t xml:space="preserve">пожарной безопасности объектов образования. Капитально отремонтированы спортивные залы всех учреждений образования (в копилке района 5 современных спортзалов, отремонтированных по федеральным программам, остальные – за счет средств районного бюджета). Выполнен большой объем работ на прилегающих к образовательным учреждениям территориях (проведены работы по огораживанию и освещению, благоустройству территорий, оборудованы малые игровые и спортивные уличные сооружения). Ведется постоянный </w:t>
      </w:r>
      <w:proofErr w:type="gramStart"/>
      <w:r w:rsidRPr="00AB343B">
        <w:rPr>
          <w:sz w:val="28"/>
          <w:szCs w:val="28"/>
        </w:rPr>
        <w:t>контроль за</w:t>
      </w:r>
      <w:proofErr w:type="gramEnd"/>
      <w:r w:rsidRPr="00AB343B">
        <w:rPr>
          <w:sz w:val="28"/>
          <w:szCs w:val="28"/>
        </w:rPr>
        <w:t xml:space="preserve"> техническим состоянием зданий и сооружений, в период 2012-2019 гг. было предотвращено и устранено 6 аварийных ситуаций, представляющих угрозу жизни и здоровью обучающихся.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Сегодня в Марьяновском районе создана система образования, которая отличается: наличием команды профессиональных руководителей образовательных учреждений; высокой долей аттестованных педагогов на первую и высшую квалификационные категории (этот показатель занимает второе рейтинговое место в регионе); созданием условий для непрерывного повышения квалификации и профессионального развития педагогических кадров; высоким уровнем заработной платы (учителя – 31150 рублей, воспитатели – 25310 рублей, педагоги дополнительного образования – 29557 рублей); приходом в отрасль молодых специалистов.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районе обеспечена доступность получения образования через внедрение новых вариативных форм всеми уровнями образования вне зависи</w:t>
      </w:r>
      <w:r w:rsidR="000B32C9">
        <w:rPr>
          <w:sz w:val="28"/>
          <w:szCs w:val="28"/>
        </w:rPr>
        <w:t>мости от места проживания и сос</w:t>
      </w:r>
      <w:r w:rsidRPr="00AB343B">
        <w:rPr>
          <w:sz w:val="28"/>
          <w:szCs w:val="28"/>
        </w:rPr>
        <w:t>тояния здоровья обучающихся: это мобильный детский сад; консультационные пункты; дистанционное обучение; сетевые формы; индивидуальное обучение на дому; заочная форма обучения.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результате вырос процент детей, получающих дошкольное образование, на 14%, очередность детей в возрасте от 3 до 7 лет составляет 0. Более чем на 30% вырос охват детей до</w:t>
      </w:r>
      <w:r w:rsidR="000B32C9">
        <w:rPr>
          <w:sz w:val="28"/>
          <w:szCs w:val="28"/>
        </w:rPr>
        <w:t>полнительным образованием. Внед</w:t>
      </w:r>
      <w:r w:rsidRPr="00AB343B">
        <w:rPr>
          <w:sz w:val="28"/>
          <w:szCs w:val="28"/>
        </w:rPr>
        <w:t>рены различные индивидуальные учебные планы, позволяющие создать комфортные условия для детей, в том числе с ограниченными возможностями.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>С целью обеспечения успешной социализации выпускников с 2017 года в районе стартовал пилотный проект «Школа для старшеклассника», масштаб которого вырос в проект, не имеющий аналогов в Омском регионе. Создана профильная сеть. Старшеклассники получают качественное образование по профильным предметам. Организовано взаимодействие с вузами, что позволяет определиться выпускнику с будущей жизненной траекторией и сделать правильный выбор.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Глобальные изменения произошли в организации внеурочной деятельности. В образовательных учреждениях созданы: курсы в поддержку предметов; социальные практики; профессиональные пробы; </w:t>
      </w:r>
      <w:proofErr w:type="spellStart"/>
      <w:r w:rsidRPr="00AB343B">
        <w:rPr>
          <w:sz w:val="28"/>
          <w:szCs w:val="28"/>
        </w:rPr>
        <w:t>профориентационные</w:t>
      </w:r>
      <w:proofErr w:type="spellEnd"/>
      <w:r w:rsidRPr="00AB343B">
        <w:rPr>
          <w:sz w:val="28"/>
          <w:szCs w:val="28"/>
        </w:rPr>
        <w:t xml:space="preserve"> курсы; ученические сообщества.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Для эффективной реализации в образовательных учреждениях создается специальная развивающая образовательная среда, широко используются ресурсы дополнительного образования, учреждений культуры района.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Весомый вклад в этот процесс вносит реализация национального проекта «Образование». Открытые в сентябре 2019 года Центры цифрового и гуманитарного профилей «Точка роста» стали центрами притяжения обучающихся всего района.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Все перечисленные мероприятия значительно влияют на повышение качества образования, что является главной целью образовательной системы. Это результаты прохождения государственной итоговой а</w:t>
      </w:r>
      <w:r w:rsidR="000B32C9">
        <w:rPr>
          <w:sz w:val="28"/>
          <w:szCs w:val="28"/>
        </w:rPr>
        <w:t>ттес</w:t>
      </w:r>
      <w:r w:rsidRPr="00AB343B">
        <w:rPr>
          <w:sz w:val="28"/>
          <w:szCs w:val="28"/>
        </w:rPr>
        <w:t xml:space="preserve">тации; результаты участия </w:t>
      </w:r>
      <w:proofErr w:type="spellStart"/>
      <w:r w:rsidRPr="00AB343B">
        <w:rPr>
          <w:sz w:val="28"/>
          <w:szCs w:val="28"/>
        </w:rPr>
        <w:t>марьяновских</w:t>
      </w:r>
      <w:proofErr w:type="spellEnd"/>
      <w:r w:rsidRPr="00AB343B">
        <w:rPr>
          <w:sz w:val="28"/>
          <w:szCs w:val="28"/>
        </w:rPr>
        <w:t xml:space="preserve"> детей в региональном этапе Всероссийской </w:t>
      </w:r>
      <w:proofErr w:type="gramStart"/>
      <w:r w:rsidRPr="00AB343B">
        <w:rPr>
          <w:sz w:val="28"/>
          <w:szCs w:val="28"/>
        </w:rPr>
        <w:t>олимпиа­ды</w:t>
      </w:r>
      <w:proofErr w:type="gramEnd"/>
      <w:r w:rsidRPr="00AB343B">
        <w:rPr>
          <w:sz w:val="28"/>
          <w:szCs w:val="28"/>
        </w:rPr>
        <w:t xml:space="preserve"> школьников; результаты продолжения обучения выпускников в профессиональных учебных заведениях.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По общему рейтингу по успеваемости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район с 33 места в 2011 году поднялся на 6 в 2013 году. В период 2010-2019 гг. школы района подготовили 90 выпускников, получивших аттестаты особого образца и медали «За особые заслуги в учении».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proofErr w:type="spellStart"/>
      <w:r w:rsidRPr="00AB343B">
        <w:rPr>
          <w:sz w:val="28"/>
          <w:szCs w:val="28"/>
        </w:rPr>
        <w:lastRenderedPageBreak/>
        <w:t>Марьяновские</w:t>
      </w:r>
      <w:proofErr w:type="spellEnd"/>
      <w:r w:rsidRPr="00AB343B">
        <w:rPr>
          <w:sz w:val="28"/>
          <w:szCs w:val="28"/>
        </w:rPr>
        <w:t xml:space="preserve"> педагоги способны выполнять любые задачи любой сложности, внедрять самые смелые проекты и планы. Сегодня имена </w:t>
      </w:r>
      <w:proofErr w:type="spellStart"/>
      <w:r w:rsidRPr="00AB343B">
        <w:rPr>
          <w:sz w:val="28"/>
          <w:szCs w:val="28"/>
        </w:rPr>
        <w:t>марьяновских</w:t>
      </w:r>
      <w:proofErr w:type="spellEnd"/>
      <w:r w:rsidRPr="00AB343B">
        <w:rPr>
          <w:sz w:val="28"/>
          <w:szCs w:val="28"/>
        </w:rPr>
        <w:t xml:space="preserve"> педагогов известны не только на региональном уровне, но и на Всероссийском.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F04F27" w:rsidRDefault="00AB343B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F04F27">
        <w:rPr>
          <w:b/>
          <w:sz w:val="28"/>
          <w:szCs w:val="28"/>
        </w:rPr>
        <w:t>КУЛЬТУРА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Культурн</w:t>
      </w:r>
      <w:r w:rsidR="00F04F27">
        <w:rPr>
          <w:sz w:val="28"/>
          <w:szCs w:val="28"/>
        </w:rPr>
        <w:t>ая политика в Марьяновском райо</w:t>
      </w:r>
      <w:r w:rsidRPr="00AB343B">
        <w:rPr>
          <w:sz w:val="28"/>
          <w:szCs w:val="28"/>
        </w:rPr>
        <w:t>не направлена на сохранение и развитие духовного и творческого потенциала жителей, создание условий для улучшения доступа населения к культурным ценностям и информации. Для этого сохранена сеть учреждений культуры, дополнительного образования детей, обеспечена их полноценная работа, что заслуживает положительной оценки не только у населения района, но и получает высокую оценку на региональном, федеральном и международном уровнях.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Сегодня в районе работает 339 клубных формирований, из них 171 - для детей с числом участников 5801 и 2835, соответственно.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12 творческих коллективов удостоены звания «Образцовый» и «Народный». Это </w:t>
      </w:r>
      <w:proofErr w:type="spellStart"/>
      <w:r w:rsidRPr="00AB343B">
        <w:rPr>
          <w:sz w:val="28"/>
          <w:szCs w:val="28"/>
        </w:rPr>
        <w:t>марьяновские</w:t>
      </w:r>
      <w:proofErr w:type="spellEnd"/>
      <w:r w:rsidRPr="00AB343B">
        <w:rPr>
          <w:sz w:val="28"/>
          <w:szCs w:val="28"/>
        </w:rPr>
        <w:t xml:space="preserve"> самоцветы, которые прославили </w:t>
      </w:r>
      <w:proofErr w:type="spellStart"/>
      <w:r w:rsidRPr="00AB343B">
        <w:rPr>
          <w:sz w:val="28"/>
          <w:szCs w:val="28"/>
        </w:rPr>
        <w:t>марьяновскую</w:t>
      </w:r>
      <w:proofErr w:type="spellEnd"/>
      <w:r w:rsidRPr="00AB343B">
        <w:rPr>
          <w:sz w:val="28"/>
          <w:szCs w:val="28"/>
        </w:rPr>
        <w:t xml:space="preserve"> землю и Омский край в России и за ее пределами. Только в 2019 году </w:t>
      </w:r>
      <w:proofErr w:type="spellStart"/>
      <w:r w:rsidRPr="00AB343B">
        <w:rPr>
          <w:sz w:val="28"/>
          <w:szCs w:val="28"/>
        </w:rPr>
        <w:t>марьяновские</w:t>
      </w:r>
      <w:proofErr w:type="spellEnd"/>
      <w:r w:rsidRPr="00AB343B">
        <w:rPr>
          <w:sz w:val="28"/>
          <w:szCs w:val="28"/>
        </w:rPr>
        <w:t xml:space="preserve"> самодеятельные артисты становились лауреатами 53 различных международных и Всероссийских конкурсов. </w:t>
      </w:r>
      <w:proofErr w:type="gramStart"/>
      <w:r w:rsidRPr="00AB343B">
        <w:rPr>
          <w:sz w:val="28"/>
          <w:szCs w:val="28"/>
        </w:rPr>
        <w:t>Наши таланты побывали на разных сценических площадках и были лучшими во Франции, Польше, Германии, Испании, Казахстане, Москве, Екатеринбурге, Новосибирске, Краснодаре, Волгограде, Тобольске, Иркутске, Кемерово, Курске, Бердске, и, конечно, в Омске.</w:t>
      </w:r>
      <w:proofErr w:type="gramEnd"/>
      <w:r w:rsidRPr="00AB343B">
        <w:rPr>
          <w:sz w:val="28"/>
          <w:szCs w:val="28"/>
        </w:rPr>
        <w:t xml:space="preserve"> </w:t>
      </w:r>
      <w:proofErr w:type="spellStart"/>
      <w:r w:rsidRPr="00AB343B">
        <w:rPr>
          <w:sz w:val="28"/>
          <w:szCs w:val="28"/>
        </w:rPr>
        <w:t>Марьяновцы</w:t>
      </w:r>
      <w:proofErr w:type="spellEnd"/>
      <w:r w:rsidRPr="00AB343B">
        <w:rPr>
          <w:sz w:val="28"/>
          <w:szCs w:val="28"/>
        </w:rPr>
        <w:t xml:space="preserve"> – участники практически всех конкурсов, фестивалей, праздников, проводимых на Омской земле.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Реализация многих районных проектов в области культуры стала доброй традицией. Они полюбились жителям района, имеют большой общественный резонанс. Среди них районный праздник «День поселка Марьяновка», который в 2019 году прошел в 30-й раз. Он собирает всех, кто считает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район своей малой родиной.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 xml:space="preserve">Работу по сохранению культурного наследия ведет районный краеведческий историко-художественный музей. В наличии музея уникальные коллекции, связанные с историей Западно-Сибирской железной дороги, </w:t>
      </w:r>
      <w:proofErr w:type="spellStart"/>
      <w:r w:rsidRPr="00AB343B">
        <w:rPr>
          <w:sz w:val="28"/>
          <w:szCs w:val="28"/>
        </w:rPr>
        <w:t>Марьяновских</w:t>
      </w:r>
      <w:proofErr w:type="spellEnd"/>
      <w:r w:rsidRPr="00AB343B">
        <w:rPr>
          <w:sz w:val="28"/>
          <w:szCs w:val="28"/>
        </w:rPr>
        <w:t xml:space="preserve"> боев, заселения Сибири, коневодства (</w:t>
      </w:r>
      <w:proofErr w:type="spellStart"/>
      <w:r w:rsidRPr="00AB343B">
        <w:rPr>
          <w:sz w:val="28"/>
          <w:szCs w:val="28"/>
        </w:rPr>
        <w:t>Конезаводский</w:t>
      </w:r>
      <w:proofErr w:type="spellEnd"/>
      <w:r w:rsidRPr="00AB343B">
        <w:rPr>
          <w:sz w:val="28"/>
          <w:szCs w:val="28"/>
        </w:rPr>
        <w:t xml:space="preserve"> сельский отдел музея), земляка – Героя Советского Союза И. С. Пономаренко (</w:t>
      </w:r>
      <w:proofErr w:type="spellStart"/>
      <w:r w:rsidRPr="00AB343B">
        <w:rPr>
          <w:sz w:val="28"/>
          <w:szCs w:val="28"/>
        </w:rPr>
        <w:t>Боголюбовский</w:t>
      </w:r>
      <w:proofErr w:type="spellEnd"/>
      <w:r w:rsidRPr="00AB343B">
        <w:rPr>
          <w:sz w:val="28"/>
          <w:szCs w:val="28"/>
        </w:rPr>
        <w:t xml:space="preserve"> сельский отдел музея), уникальное для сельского музея собрание художественных произведений омских и местных художников.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Остается стабильным уровень охвата населения района библиотечным обслуживанием. Помимо основной деятельности библиотеками района проводится большое количество массовых </w:t>
      </w:r>
      <w:proofErr w:type="gramStart"/>
      <w:r w:rsidRPr="00AB343B">
        <w:rPr>
          <w:sz w:val="28"/>
          <w:szCs w:val="28"/>
        </w:rPr>
        <w:t>мероприятий</w:t>
      </w:r>
      <w:proofErr w:type="gramEnd"/>
      <w:r w:rsidRPr="00AB343B">
        <w:rPr>
          <w:sz w:val="28"/>
          <w:szCs w:val="28"/>
        </w:rPr>
        <w:t xml:space="preserve"> как для детей, так и для взрослых. Особое место среди них занимают мероприятия патриотической направленности.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2011 году Марьяновской центральной библиотеке было присвоено почетное имя нашего известного земляка, писателя, председателя Союза писателей России, заместителя главы Всемирного Русского Народного Собора В. Н. Ганичева. Ежегодно с 2011 года в Марьяновском районе совместно с Омской областной писательской организацией проводятся </w:t>
      </w:r>
      <w:proofErr w:type="spellStart"/>
      <w:r w:rsidRPr="00AB343B">
        <w:rPr>
          <w:sz w:val="28"/>
          <w:szCs w:val="28"/>
        </w:rPr>
        <w:t>Ганичевские</w:t>
      </w:r>
      <w:proofErr w:type="spellEnd"/>
      <w:r w:rsidRPr="00AB343B">
        <w:rPr>
          <w:sz w:val="28"/>
          <w:szCs w:val="28"/>
        </w:rPr>
        <w:t xml:space="preserve"> чтения с вручением двух литературных премий имени легендарного адмирала, Святого Русской православной церкви Федора Ушакова.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proofErr w:type="spellStart"/>
      <w:r w:rsidRPr="00AB343B">
        <w:rPr>
          <w:sz w:val="28"/>
          <w:szCs w:val="28"/>
        </w:rPr>
        <w:t>Марьяновская</w:t>
      </w:r>
      <w:proofErr w:type="spellEnd"/>
      <w:r w:rsidRPr="00AB343B">
        <w:rPr>
          <w:sz w:val="28"/>
          <w:szCs w:val="28"/>
        </w:rPr>
        <w:t xml:space="preserve"> детская школа искусств имени А. М. Черкунова – учреждение, где работа направлена на создание условий для оптимального творческого развития художественно одаренных детей. За 50 лет своей деятельности школа воспитала 73 работника культуры, искусства, образования, участвовала и участвует в наращивании культурного слоя, создании атмосферы творчества, потребности соприкоснуться с миром прекрасного. С 2010 года пятерым лучшим учащимся ДШИ ежегодно вручаются стипендии главы Марьяновского муниципального района. Значительным событием 2019 года стало пополнение школы новым музыкальным инструментом – фортепиано, полученным в рамках национального проекта «Культура».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 xml:space="preserve">В 2019 году произошло событие, которое является гордостью района. Два выпускника школы поступили в высшие профессиональные учебные заведения в области музыкального искусства в Москве: </w:t>
      </w:r>
      <w:proofErr w:type="gramStart"/>
      <w:r w:rsidRPr="00AB343B">
        <w:rPr>
          <w:sz w:val="28"/>
          <w:szCs w:val="28"/>
        </w:rPr>
        <w:t>Тимофей Тарасов (баян), успешно окончивший Омское музыкальное училище имени В. Я. Шебалина, поступил в Российскую академию музыки имени Гнесиных и Ольга Ефименко (гитара), после окончания Омского</w:t>
      </w:r>
      <w:r w:rsidR="00F04F27">
        <w:rPr>
          <w:sz w:val="28"/>
          <w:szCs w:val="28"/>
        </w:rPr>
        <w:t xml:space="preserve"> музыкального училища три года </w:t>
      </w:r>
      <w:r w:rsidRPr="00AB343B">
        <w:rPr>
          <w:sz w:val="28"/>
          <w:szCs w:val="28"/>
        </w:rPr>
        <w:t>училась в Новосибирской консерватории, в 2019 году перевелась на 4 курс в Российский государственный университет имени А. Н. Косыгина по специальности «Музыкальное инструментальное искусство».</w:t>
      </w:r>
      <w:proofErr w:type="gramEnd"/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Период 2015-2019 гг. и предшествующая пятилетка были прорывом в укреплении материально-технической базы объектов культуры. Были проведены капитальные ремонты зданий сельских Домов культуры поселка </w:t>
      </w:r>
      <w:proofErr w:type="spellStart"/>
      <w:r w:rsidRPr="00AB343B">
        <w:rPr>
          <w:sz w:val="28"/>
          <w:szCs w:val="28"/>
        </w:rPr>
        <w:t>Конезаводский</w:t>
      </w:r>
      <w:proofErr w:type="spellEnd"/>
      <w:r w:rsidRPr="00AB343B">
        <w:rPr>
          <w:sz w:val="28"/>
          <w:szCs w:val="28"/>
        </w:rPr>
        <w:t xml:space="preserve"> и Москаленский, капитальный ремонт кровель </w:t>
      </w:r>
      <w:proofErr w:type="spellStart"/>
      <w:r w:rsidRPr="00AB343B">
        <w:rPr>
          <w:sz w:val="28"/>
          <w:szCs w:val="28"/>
        </w:rPr>
        <w:t>Райнфельдского</w:t>
      </w:r>
      <w:proofErr w:type="spellEnd"/>
      <w:r w:rsidRPr="00AB343B">
        <w:rPr>
          <w:sz w:val="28"/>
          <w:szCs w:val="28"/>
        </w:rPr>
        <w:t xml:space="preserve"> сельского клуба, Орловского </w:t>
      </w:r>
      <w:proofErr w:type="spellStart"/>
      <w:r w:rsidRPr="00AB343B">
        <w:rPr>
          <w:sz w:val="28"/>
          <w:szCs w:val="28"/>
        </w:rPr>
        <w:t>Заринского</w:t>
      </w:r>
      <w:proofErr w:type="spellEnd"/>
      <w:r w:rsidRPr="00AB343B">
        <w:rPr>
          <w:sz w:val="28"/>
          <w:szCs w:val="28"/>
        </w:rPr>
        <w:t xml:space="preserve">, </w:t>
      </w:r>
      <w:proofErr w:type="spellStart"/>
      <w:r w:rsidRPr="00AB343B">
        <w:rPr>
          <w:sz w:val="28"/>
          <w:szCs w:val="28"/>
        </w:rPr>
        <w:t>Боголюбовского</w:t>
      </w:r>
      <w:proofErr w:type="spellEnd"/>
      <w:r w:rsidRPr="00AB343B">
        <w:rPr>
          <w:sz w:val="28"/>
          <w:szCs w:val="28"/>
        </w:rPr>
        <w:t xml:space="preserve">, Домбайского, </w:t>
      </w:r>
      <w:proofErr w:type="spellStart"/>
      <w:r w:rsidRPr="00AB343B">
        <w:rPr>
          <w:sz w:val="28"/>
          <w:szCs w:val="28"/>
        </w:rPr>
        <w:t>Отраднинского</w:t>
      </w:r>
      <w:proofErr w:type="spellEnd"/>
      <w:r w:rsidRPr="00AB343B">
        <w:rPr>
          <w:sz w:val="28"/>
          <w:szCs w:val="28"/>
        </w:rPr>
        <w:t xml:space="preserve">, Овцеводческого сельских Домов культуры. Проведены ремонтные работы в зданиях </w:t>
      </w:r>
      <w:proofErr w:type="spellStart"/>
      <w:r w:rsidRPr="00AB343B">
        <w:rPr>
          <w:sz w:val="28"/>
          <w:szCs w:val="28"/>
        </w:rPr>
        <w:t>Уютнинского</w:t>
      </w:r>
      <w:proofErr w:type="spellEnd"/>
      <w:r w:rsidRPr="00AB343B">
        <w:rPr>
          <w:sz w:val="28"/>
          <w:szCs w:val="28"/>
        </w:rPr>
        <w:t xml:space="preserve">, Домбайского, </w:t>
      </w:r>
      <w:proofErr w:type="spellStart"/>
      <w:r w:rsidRPr="00AB343B">
        <w:rPr>
          <w:sz w:val="28"/>
          <w:szCs w:val="28"/>
        </w:rPr>
        <w:t>Усовского</w:t>
      </w:r>
      <w:proofErr w:type="spellEnd"/>
      <w:r w:rsidRPr="00AB343B">
        <w:rPr>
          <w:sz w:val="28"/>
          <w:szCs w:val="28"/>
        </w:rPr>
        <w:t xml:space="preserve"> СДК, Побединского, Чапаевского сельских клубов. Подготовлена проектно-сметная документация на проведение капитального ремонта </w:t>
      </w:r>
      <w:proofErr w:type="spellStart"/>
      <w:r w:rsidRPr="00AB343B">
        <w:rPr>
          <w:sz w:val="28"/>
          <w:szCs w:val="28"/>
        </w:rPr>
        <w:t>Степнинского</w:t>
      </w:r>
      <w:proofErr w:type="spellEnd"/>
      <w:r w:rsidRPr="00AB343B">
        <w:rPr>
          <w:sz w:val="28"/>
          <w:szCs w:val="28"/>
        </w:rPr>
        <w:t xml:space="preserve"> сельского Дома культуры, работы начнутся в текущем году на средства в рамках реализации национального проекта «Культура». Проведена модернизация кинозала КДЦ «Аврора» с установкой 3D оборудования. Москаленский СДК оснащен современным световым и звуковым оборудованием в рамках региональной программы за счет средств </w:t>
      </w:r>
      <w:proofErr w:type="gramStart"/>
      <w:r w:rsidRPr="00AB343B">
        <w:rPr>
          <w:sz w:val="28"/>
          <w:szCs w:val="28"/>
        </w:rPr>
        <w:t>областного</w:t>
      </w:r>
      <w:proofErr w:type="gramEnd"/>
      <w:r w:rsidRPr="00AB343B">
        <w:rPr>
          <w:sz w:val="28"/>
          <w:szCs w:val="28"/>
        </w:rPr>
        <w:t xml:space="preserve"> и районного бюджетов.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августе 2014 года распахнул свои двери после восьмилетней разрухи районный Дом культуры, который встал в ряд самых лучших объектов культуры в Омском регионе. С 2016 года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РДК – популярная площадка для проведения областных мероприятий (</w:t>
      </w:r>
      <w:proofErr w:type="gramStart"/>
      <w:r w:rsidRPr="00AB343B">
        <w:rPr>
          <w:sz w:val="28"/>
          <w:szCs w:val="28"/>
        </w:rPr>
        <w:t>за</w:t>
      </w:r>
      <w:proofErr w:type="gramEnd"/>
      <w:r w:rsidRPr="00AB343B">
        <w:rPr>
          <w:sz w:val="28"/>
          <w:szCs w:val="28"/>
        </w:rPr>
        <w:t xml:space="preserve"> последние 4 года было проведено 6 областных фестивалей и конкурсов).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районе разработаны и реализуются три туристических маршрута, которые паспортизированы и включены в областную программу: «Казачья станица» (</w:t>
      </w:r>
      <w:proofErr w:type="gramStart"/>
      <w:r w:rsidRPr="00AB343B">
        <w:rPr>
          <w:sz w:val="28"/>
          <w:szCs w:val="28"/>
        </w:rPr>
        <w:t>с</w:t>
      </w:r>
      <w:proofErr w:type="gramEnd"/>
      <w:r w:rsidRPr="00AB343B">
        <w:rPr>
          <w:sz w:val="28"/>
          <w:szCs w:val="28"/>
        </w:rPr>
        <w:t xml:space="preserve">. </w:t>
      </w:r>
      <w:proofErr w:type="gramStart"/>
      <w:r w:rsidRPr="00AB343B">
        <w:rPr>
          <w:sz w:val="28"/>
          <w:szCs w:val="28"/>
        </w:rPr>
        <w:lastRenderedPageBreak/>
        <w:t>Орловка</w:t>
      </w:r>
      <w:proofErr w:type="gramEnd"/>
      <w:r w:rsidRPr="00AB343B">
        <w:rPr>
          <w:sz w:val="28"/>
          <w:szCs w:val="28"/>
        </w:rPr>
        <w:t xml:space="preserve">); «Районный краеведческий историко-художественный музей» (р. п. Марьяновка); «Музей истории коневодства» (п. </w:t>
      </w:r>
      <w:proofErr w:type="spellStart"/>
      <w:r w:rsidRPr="00AB343B">
        <w:rPr>
          <w:sz w:val="28"/>
          <w:szCs w:val="28"/>
        </w:rPr>
        <w:t>Конезаводский</w:t>
      </w:r>
      <w:proofErr w:type="spellEnd"/>
      <w:r w:rsidRPr="00AB343B">
        <w:rPr>
          <w:sz w:val="28"/>
          <w:szCs w:val="28"/>
        </w:rPr>
        <w:t>).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F04F27" w:rsidRDefault="00F04F27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F04F27">
        <w:rPr>
          <w:b/>
          <w:sz w:val="28"/>
          <w:szCs w:val="28"/>
        </w:rPr>
        <w:t xml:space="preserve">ФИЗИЧЕСКАЯ КУЛЬТУРА, </w:t>
      </w:r>
      <w:r w:rsidR="00AB343B" w:rsidRPr="00F04F27">
        <w:rPr>
          <w:b/>
          <w:sz w:val="28"/>
          <w:szCs w:val="28"/>
        </w:rPr>
        <w:t>СПОРТ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Приоритетным направлением в развитии физической культуры и спорта в Марьяновском районе является развитие физкультурно-массового движения среди населения по месту жительства, учебы, работы, а также увеличение числа </w:t>
      </w:r>
      <w:proofErr w:type="gramStart"/>
      <w:r w:rsidRPr="00AB343B">
        <w:rPr>
          <w:sz w:val="28"/>
          <w:szCs w:val="28"/>
        </w:rPr>
        <w:t>занимающихся</w:t>
      </w:r>
      <w:proofErr w:type="gramEnd"/>
      <w:r w:rsidRPr="00AB343B">
        <w:rPr>
          <w:sz w:val="28"/>
          <w:szCs w:val="28"/>
        </w:rPr>
        <w:t xml:space="preserve"> физкультурой и массовым спортом.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proofErr w:type="gramStart"/>
      <w:r w:rsidRPr="00AB343B">
        <w:rPr>
          <w:sz w:val="28"/>
          <w:szCs w:val="28"/>
        </w:rPr>
        <w:t>Для этого в арсенале у жителей Марьяновского района 27 спортивных залов, 42 плоскостных сооружения, 8 действующих хоккейных коробок, 4 городошные площадки, плавательный бассейн, мини-стадион Марьяновской СОШ №1, универсальная спортивная площадка с хоккейным кортом в Марьяновской СОШ №2 – вс</w:t>
      </w:r>
      <w:r w:rsidR="00F04F27">
        <w:rPr>
          <w:sz w:val="28"/>
          <w:szCs w:val="28"/>
        </w:rPr>
        <w:t>е это является условием для сис</w:t>
      </w:r>
      <w:r w:rsidRPr="00AB343B">
        <w:rPr>
          <w:sz w:val="28"/>
          <w:szCs w:val="28"/>
        </w:rPr>
        <w:t>тематического занятия физической культурой и спортом, формирования у жителей района здорового образа жизни.</w:t>
      </w:r>
      <w:proofErr w:type="gramEnd"/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На 1 января 2020 года 39% населения Марьяновского района систематически занимается физической культурой и спортом.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районе многие годы проводятся спортивные соревнования с массовым участием любителей спорта, которые стали уже доброй традицией: это зимний и летний районные спортивные праздники «Снежинка» и «Королева спорта»; районные турниры по хоккею памяти К. </w:t>
      </w:r>
      <w:proofErr w:type="spellStart"/>
      <w:r w:rsidRPr="00AB343B">
        <w:rPr>
          <w:sz w:val="28"/>
          <w:szCs w:val="28"/>
        </w:rPr>
        <w:t>Дмитрюка</w:t>
      </w:r>
      <w:proofErr w:type="spellEnd"/>
      <w:r w:rsidRPr="00AB343B">
        <w:rPr>
          <w:sz w:val="28"/>
          <w:szCs w:val="28"/>
        </w:rPr>
        <w:t xml:space="preserve"> и </w:t>
      </w:r>
      <w:proofErr w:type="spellStart"/>
      <w:r w:rsidRPr="00AB343B">
        <w:rPr>
          <w:sz w:val="28"/>
          <w:szCs w:val="28"/>
        </w:rPr>
        <w:t>И</w:t>
      </w:r>
      <w:proofErr w:type="spellEnd"/>
      <w:r w:rsidRPr="00AB343B">
        <w:rPr>
          <w:sz w:val="28"/>
          <w:szCs w:val="28"/>
        </w:rPr>
        <w:t xml:space="preserve">. Мельниченко, по футболу памяти С. </w:t>
      </w:r>
      <w:proofErr w:type="spellStart"/>
      <w:r w:rsidRPr="00AB343B">
        <w:rPr>
          <w:sz w:val="28"/>
          <w:szCs w:val="28"/>
        </w:rPr>
        <w:t>Пукалика</w:t>
      </w:r>
      <w:proofErr w:type="spellEnd"/>
      <w:r w:rsidRPr="00AB343B">
        <w:rPr>
          <w:sz w:val="28"/>
          <w:szCs w:val="28"/>
        </w:rPr>
        <w:t xml:space="preserve">, А. Парусина, К. </w:t>
      </w:r>
      <w:proofErr w:type="spellStart"/>
      <w:r w:rsidRPr="00AB343B">
        <w:rPr>
          <w:sz w:val="28"/>
          <w:szCs w:val="28"/>
        </w:rPr>
        <w:t>Дмитрюка</w:t>
      </w:r>
      <w:proofErr w:type="spellEnd"/>
      <w:r w:rsidRPr="00AB343B">
        <w:rPr>
          <w:sz w:val="28"/>
          <w:szCs w:val="28"/>
        </w:rPr>
        <w:t xml:space="preserve">; областные турниры, проходящие на марьяновской земле: по дзюдо памяти Сергея </w:t>
      </w:r>
      <w:proofErr w:type="spellStart"/>
      <w:r w:rsidRPr="00AB343B">
        <w:rPr>
          <w:sz w:val="28"/>
          <w:szCs w:val="28"/>
        </w:rPr>
        <w:t>Кононцева</w:t>
      </w:r>
      <w:proofErr w:type="spellEnd"/>
      <w:r w:rsidRPr="00AB343B">
        <w:rPr>
          <w:sz w:val="28"/>
          <w:szCs w:val="28"/>
        </w:rPr>
        <w:t xml:space="preserve"> - участника Афганской войны, по греко-римской борьбе памяти ветеранов Великой Отечественной войны, с участием в каждом более 100 юных спортсменов; областной турнир по шахматам памяти В. </w:t>
      </w:r>
      <w:proofErr w:type="spellStart"/>
      <w:r w:rsidRPr="00AB343B">
        <w:rPr>
          <w:sz w:val="28"/>
          <w:szCs w:val="28"/>
        </w:rPr>
        <w:t>Лимберта</w:t>
      </w:r>
      <w:proofErr w:type="spellEnd"/>
      <w:r w:rsidRPr="00AB343B">
        <w:rPr>
          <w:sz w:val="28"/>
          <w:szCs w:val="28"/>
        </w:rPr>
        <w:t xml:space="preserve">, баскетбольный областной турнир среди школьников памяти Героя Советского Союза И. С. Пономаренко. В течение нескольких последних лет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район стал площадкой для проведения областных соревнований по автоспорту.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Лучшие </w:t>
      </w:r>
      <w:proofErr w:type="spellStart"/>
      <w:r w:rsidRPr="00AB343B">
        <w:rPr>
          <w:sz w:val="28"/>
          <w:szCs w:val="28"/>
        </w:rPr>
        <w:t>марьяновские</w:t>
      </w:r>
      <w:proofErr w:type="spellEnd"/>
      <w:r w:rsidRPr="00AB343B">
        <w:rPr>
          <w:sz w:val="28"/>
          <w:szCs w:val="28"/>
        </w:rPr>
        <w:t xml:space="preserve"> спортсмены принимают участие в областных культурно-спортивных праздниках «Королева спорта», «Праздник Севера». </w:t>
      </w:r>
      <w:proofErr w:type="gramStart"/>
      <w:r w:rsidRPr="00AB343B">
        <w:rPr>
          <w:sz w:val="28"/>
          <w:szCs w:val="28"/>
        </w:rPr>
        <w:t xml:space="preserve">Наиболее </w:t>
      </w:r>
      <w:r w:rsidRPr="00AB343B">
        <w:rPr>
          <w:sz w:val="28"/>
          <w:szCs w:val="28"/>
        </w:rPr>
        <w:lastRenderedPageBreak/>
        <w:t xml:space="preserve">удачными на этих праздниках были выступления в таких видах спорта как городки, </w:t>
      </w:r>
      <w:proofErr w:type="spellStart"/>
      <w:r w:rsidRPr="00AB343B">
        <w:rPr>
          <w:sz w:val="28"/>
          <w:szCs w:val="28"/>
        </w:rPr>
        <w:t>полиатлон</w:t>
      </w:r>
      <w:proofErr w:type="spellEnd"/>
      <w:r w:rsidRPr="00AB343B">
        <w:rPr>
          <w:sz w:val="28"/>
          <w:szCs w:val="28"/>
        </w:rPr>
        <w:t>, дзюдо, армрестлинг, легкая атлетика, русская лапта, баскетбол, велоспорт, настольный теннис, хоккей, лыжный спорт, шахматы, шашки, греко-римская борьба.</w:t>
      </w:r>
      <w:proofErr w:type="gramEnd"/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Большую работу по вовлечению в физкультурное движение проводит </w:t>
      </w:r>
      <w:proofErr w:type="spellStart"/>
      <w:r w:rsidRPr="00AB343B">
        <w:rPr>
          <w:sz w:val="28"/>
          <w:szCs w:val="28"/>
        </w:rPr>
        <w:t>Марьяновская</w:t>
      </w:r>
      <w:proofErr w:type="spellEnd"/>
      <w:r w:rsidRPr="00AB343B">
        <w:rPr>
          <w:sz w:val="28"/>
          <w:szCs w:val="28"/>
        </w:rPr>
        <w:t xml:space="preserve"> ДЮСШ, где занимаются 1660 </w:t>
      </w:r>
      <w:proofErr w:type="gramStart"/>
      <w:r w:rsidRPr="00AB343B">
        <w:rPr>
          <w:sz w:val="28"/>
          <w:szCs w:val="28"/>
        </w:rPr>
        <w:t>юных</w:t>
      </w:r>
      <w:proofErr w:type="gramEnd"/>
      <w:r w:rsidRPr="00AB343B">
        <w:rPr>
          <w:sz w:val="28"/>
          <w:szCs w:val="28"/>
        </w:rPr>
        <w:t xml:space="preserve"> </w:t>
      </w:r>
      <w:proofErr w:type="spellStart"/>
      <w:r w:rsidRPr="00AB343B">
        <w:rPr>
          <w:sz w:val="28"/>
          <w:szCs w:val="28"/>
        </w:rPr>
        <w:t>марьяновцев</w:t>
      </w:r>
      <w:proofErr w:type="spellEnd"/>
      <w:r w:rsidRPr="00AB343B">
        <w:rPr>
          <w:sz w:val="28"/>
          <w:szCs w:val="28"/>
        </w:rPr>
        <w:t xml:space="preserve">. </w:t>
      </w:r>
      <w:proofErr w:type="gramStart"/>
      <w:r w:rsidRPr="00AB343B">
        <w:rPr>
          <w:sz w:val="28"/>
          <w:szCs w:val="28"/>
        </w:rPr>
        <w:t>Их достижения в разных соревнованиях от районного до федерального уровней, где они показывают высокие спортивные результаты, радуют из года в год.</w:t>
      </w:r>
      <w:proofErr w:type="gramEnd"/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районе развернута активная работа по внедрению норм ГТО. Сегодня определен районный центр тестирования (ДЮСШ), назначены руководитель и судейский корпус по приему нормативов комплекса ГТО, проводится сдача нормативов ГТО среди школьников. С 2015 года в базе Всероссийского комплекса ГТО зарегистрировано 2547 </w:t>
      </w:r>
      <w:proofErr w:type="spellStart"/>
      <w:r w:rsidRPr="00AB343B">
        <w:rPr>
          <w:sz w:val="28"/>
          <w:szCs w:val="28"/>
        </w:rPr>
        <w:t>марьяновцев</w:t>
      </w:r>
      <w:proofErr w:type="spellEnd"/>
      <w:r w:rsidRPr="00AB343B">
        <w:rPr>
          <w:sz w:val="28"/>
          <w:szCs w:val="28"/>
        </w:rPr>
        <w:t>, приняли участие в тестировании 530 человек, значки ГТО получили 274 человека.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F04F27" w:rsidRDefault="00F04F27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F04F27">
        <w:rPr>
          <w:b/>
          <w:sz w:val="28"/>
          <w:szCs w:val="28"/>
        </w:rPr>
        <w:t xml:space="preserve">ПРАВОПОРЯДОК. ЛИЧНАЯ И ОБЩЕСТВЕННАЯ </w:t>
      </w:r>
      <w:r w:rsidR="00AB343B" w:rsidRPr="00F04F27">
        <w:rPr>
          <w:b/>
          <w:sz w:val="28"/>
          <w:szCs w:val="28"/>
        </w:rPr>
        <w:t>БЕЗОПАСНОСТЬ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районе продолжалась работа по проведению мероприятий, направленных на личную и общественную безопасность, обеспечение охраны правопорядка, противодействие преступности, профилактику экстремизма, терроризма, обеспечение мер пожарной безопасности, снижение рисков чрезвычайных ситуаций природного и техногенного характера.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Меры, принятые правоохранительными органами во взаимодействии с органами местного самоуправления района, обеспечили определенное позитивное влияние на криминальную обстановку. В районе не было допущено фактов терроризма, грубых нарушений общественного порядка при проведении массовых мероприятий, в целом была обеспечена общественная безопасность.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За 12 месяцев 2019 года на территории района было зарегистрировано на 11,7% преступлений меньше (с 2056 до 2026), чем за аналогичный период прошлого года. По уровню преступности из расчета на 10 тысяч населения район </w:t>
      </w:r>
      <w:r w:rsidRPr="00AB343B">
        <w:rPr>
          <w:sz w:val="28"/>
          <w:szCs w:val="28"/>
        </w:rPr>
        <w:lastRenderedPageBreak/>
        <w:t>занимает 6 позицию в рейтинге среди 32 муниципальных районов Омской области.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Важную роль в охране правопорядка играют общественные формирования. Во всех поселениях района созданы добровольные народные дружины. Они обеспечены всем необходимым для полноценной работы. В 2019 году согласно графику 249 раз дружинники осуществляли выходы на охрану правопорядка. С участием народных дружинников было задержано 37 правонарушителей.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По итогам работы за 2018 год в районном конкурсе на звание «Лучшая народная дружина» была признана ДНД </w:t>
      </w:r>
      <w:proofErr w:type="spellStart"/>
      <w:r w:rsidRPr="00AB343B">
        <w:rPr>
          <w:sz w:val="28"/>
          <w:szCs w:val="28"/>
        </w:rPr>
        <w:t>Боголюбовского</w:t>
      </w:r>
      <w:proofErr w:type="spellEnd"/>
      <w:r w:rsidRPr="00AB343B">
        <w:rPr>
          <w:sz w:val="28"/>
          <w:szCs w:val="28"/>
        </w:rPr>
        <w:t xml:space="preserve"> сельского поселения, в 2019 г. – ДНД Марьяновского городского поселения. Народная дружина «Орловская» на областном конкурсе народных дружин по итогам работы за 2017 год заняла 3 место.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В районе принимаются меры с участием сил и средств по предупреждению ЧС, связанных с подтоплением талыми водами жилых домов, предупреждению пожаров в лесах и населенных пунктах в весенне-летний и осенне-зимний пожароопасные периоды. В результате проводимых профилактических мероприятий удается предотвращать возникновение лесных пожаров (за </w:t>
      </w:r>
      <w:proofErr w:type="gramStart"/>
      <w:r w:rsidRPr="00AB343B">
        <w:rPr>
          <w:sz w:val="28"/>
          <w:szCs w:val="28"/>
        </w:rPr>
        <w:t>последние</w:t>
      </w:r>
      <w:proofErr w:type="gramEnd"/>
      <w:r w:rsidRPr="00AB343B">
        <w:rPr>
          <w:sz w:val="28"/>
          <w:szCs w:val="28"/>
        </w:rPr>
        <w:t xml:space="preserve"> 5 лет произошел 1 лесной пожар в 2017 году) и влиять на обстановку с пожарами в населенных пунктах района.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течение всего периода продолжалась работа по профилактике негативных явлений в молодежной среде, пропаганде здорового образа жизни, формированию активной гражданской позиции у марьяновской молодежи. Большую работу в этом направлении проводят 8 добровольческих волонтерских отрядов.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районе проводится большая целенаправленная работа по организации оздоровления, отдыха, занятости детей и подростков в каникулярное время, особенно в летний период на базе стационарного, палаточного лагерей, лагерей с дневным пребыванием на базе школ района, через организацию трудовой занятости несовершеннолетних, проведение физкультурно-оздоровительных и культурно-массовых мероприятий.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lastRenderedPageBreak/>
        <w:t>В Марьяновском районе удается сдерживать уровень подростковой преступности. В 2019 году было зарегистрировано 4 преступления с участием несовершеннолетних.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Занятости детей и подростков способствует также работа клубных формирований в учреждениях культурно-досугового типа. В 2019 году их работало 171 с числом участников 2835. В учреждениях дополнительного образования детей на 1 января 2020 года занимаются 2828 воспитанников.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Особое место в работе с несовершеннолетними всех возрастов отводится проведению новогодних мероприятий. Ежегодно принимаются меры по наибольшему охвату детей различными формами работы. С 2005 года проводится «Елка главы района» (с 2010-для всех детей района с 1 по 4 класс, это более 1500 детей ежегодно).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целом общее состояние законности в Марьяновском муниципальном районе оценивается как удовлетворительное. Грубых нарушений закона, повлекших ущемление прав большого числа жителей района в период 2010-2019 гг. не отмечено.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F04F27" w:rsidRDefault="00F04F27" w:rsidP="00EC434C">
      <w:pPr>
        <w:spacing w:after="0" w:line="360" w:lineRule="auto"/>
        <w:ind w:firstLine="426"/>
        <w:jc w:val="both"/>
        <w:rPr>
          <w:b/>
          <w:sz w:val="28"/>
          <w:szCs w:val="28"/>
        </w:rPr>
      </w:pPr>
      <w:r w:rsidRPr="00F04F27">
        <w:rPr>
          <w:b/>
          <w:sz w:val="28"/>
          <w:szCs w:val="28"/>
        </w:rPr>
        <w:t xml:space="preserve">ОБЩЕСТВО. ИНИЦИАТИВА. </w:t>
      </w:r>
      <w:r w:rsidR="00AB343B" w:rsidRPr="00F04F27">
        <w:rPr>
          <w:b/>
          <w:sz w:val="28"/>
          <w:szCs w:val="28"/>
        </w:rPr>
        <w:t>СОЗИДАНИЕ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зоне постоянного внимания органов местного самоуправления Марьяновского района находятся вопросы состояния общества, привлечения общественных организаций, инициативных групп граждан к участию в процессах развития территории, в процессах, влияющих на здоровье общества, его единение и согласие.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Спектр мероприятий, направленных на повышение социальной активности местного сообщества, постоянно расширяется. Главным остается поддержка общественных организаций и совместная работа не только для участников процесса, но и для всего населения в целом.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Среди активных общественных организаций, эффективно работающих в районе, можно назвать: «Ресурсный центр развития гражданских инициатив», районную ветеранскую организацию, местную общественную организацию </w:t>
      </w:r>
      <w:r w:rsidRPr="00AB343B">
        <w:rPr>
          <w:sz w:val="28"/>
          <w:szCs w:val="28"/>
        </w:rPr>
        <w:lastRenderedPageBreak/>
        <w:t>Всероссийского общества инвалидов, местную немецкую национально-культурную автономию, местное отделение ДОСААФ, «Юное поколение» и профсоюзные организации.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Социально ориентированными некоммерческими организациями совместно с Администрацией района был разработан и реализован целый ряд проектов, получивших финансовую поддержку из различных источников.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2015 году на территории Марьяновского района стартовал и прод</w:t>
      </w:r>
      <w:r w:rsidR="00EC434C">
        <w:rPr>
          <w:sz w:val="28"/>
          <w:szCs w:val="28"/>
        </w:rPr>
        <w:t>олжает работать фес</w:t>
      </w:r>
      <w:r w:rsidRPr="00AB343B">
        <w:rPr>
          <w:sz w:val="28"/>
          <w:szCs w:val="28"/>
        </w:rPr>
        <w:t xml:space="preserve">тиваль добрых дел «Добрый </w:t>
      </w:r>
      <w:proofErr w:type="spellStart"/>
      <w:r w:rsidRPr="00AB343B">
        <w:rPr>
          <w:sz w:val="28"/>
          <w:szCs w:val="28"/>
        </w:rPr>
        <w:t>Марьяновский</w:t>
      </w:r>
      <w:proofErr w:type="spellEnd"/>
      <w:r w:rsidRPr="00AB343B">
        <w:rPr>
          <w:sz w:val="28"/>
          <w:szCs w:val="28"/>
        </w:rPr>
        <w:t xml:space="preserve"> край», инициированный «Ресурсным центром развития гражданских инициатив» при поддержке Администрации района. В рамках фестиваля реализуются проекты: </w:t>
      </w:r>
      <w:proofErr w:type="gramStart"/>
      <w:r w:rsidRPr="00AB343B">
        <w:rPr>
          <w:sz w:val="28"/>
          <w:szCs w:val="28"/>
        </w:rPr>
        <w:t>«Тепло в подарок», «Превратим «чемодан чепухи» в «коробочку х</w:t>
      </w:r>
      <w:r w:rsidR="00EC434C">
        <w:rPr>
          <w:sz w:val="28"/>
          <w:szCs w:val="28"/>
        </w:rPr>
        <w:t xml:space="preserve">рабрости», «Читаем </w:t>
      </w:r>
      <w:proofErr w:type="spellStart"/>
      <w:r w:rsidR="00EC434C">
        <w:rPr>
          <w:sz w:val="28"/>
          <w:szCs w:val="28"/>
        </w:rPr>
        <w:t>районку</w:t>
      </w:r>
      <w:proofErr w:type="spellEnd"/>
      <w:r w:rsidR="00EC434C">
        <w:rPr>
          <w:sz w:val="28"/>
          <w:szCs w:val="28"/>
        </w:rPr>
        <w:t xml:space="preserve"> вмес</w:t>
      </w:r>
      <w:r w:rsidRPr="00AB343B">
        <w:rPr>
          <w:sz w:val="28"/>
          <w:szCs w:val="28"/>
        </w:rPr>
        <w:t>те», «Макулатура, сдавайся!», «Ежика спаси, батарейку к нам неси», «Доброе сердце», «У мусора есть свой дом» и другие.</w:t>
      </w:r>
      <w:proofErr w:type="gramEnd"/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2017-2019 гг. – время реализации межведомственного проекта «Невозможное возможно», проводимого Ресурсным центром на средства Московского фонда поддержки детей, находящихся в трудной жизненной ситуации, в объеме 1,4 млн. </w:t>
      </w:r>
      <w:proofErr w:type="gramStart"/>
      <w:r w:rsidRPr="00AB343B">
        <w:rPr>
          <w:sz w:val="28"/>
          <w:szCs w:val="28"/>
        </w:rPr>
        <w:t xml:space="preserve">рублей, целью которого является поддержка детей малых сел района через работу выездного </w:t>
      </w:r>
      <w:proofErr w:type="spellStart"/>
      <w:r w:rsidRPr="00AB343B">
        <w:rPr>
          <w:sz w:val="28"/>
          <w:szCs w:val="28"/>
        </w:rPr>
        <w:t>низкопорогового</w:t>
      </w:r>
      <w:proofErr w:type="spellEnd"/>
      <w:r w:rsidRPr="00AB343B">
        <w:rPr>
          <w:sz w:val="28"/>
          <w:szCs w:val="28"/>
        </w:rPr>
        <w:t xml:space="preserve"> клуба.</w:t>
      </w:r>
      <w:proofErr w:type="gramEnd"/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Марьяновской местной общественной организацией Всероссийского общества инвалидов реализуются межрайоные мероприятия на средства различных грантов: межрайонный турнир «Игры разума и долголетия», межрайонный конкурс совершенствования «И ум, и тело, и душа», межрайонный фестиваль «Сила духа – наша сила».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Активную жизненную позицию занимают члены самой многочисленной в районе общественной организации – ветеранской. Ими реализован ряд проектов на средства грантов из федерального, областного, районного бюджетов, которые заслуживают не только уважения, но и приносят пользу всем, кто живет на марьяновской земле. Среди них: народный музей под открытым небом «Славные люди земли марьяновской»; открытый районный турнир по греко-римской борьбе памяти ветеранов Великой Отечественной войны и тружеников тыла, где </w:t>
      </w:r>
      <w:r w:rsidRPr="00AB343B">
        <w:rPr>
          <w:sz w:val="28"/>
          <w:szCs w:val="28"/>
        </w:rPr>
        <w:lastRenderedPageBreak/>
        <w:t xml:space="preserve">принимают участие ежегодно до 150 юных спортсменов со всей области; передвижная межрайонная выставка, посвященная 100-летию </w:t>
      </w:r>
      <w:proofErr w:type="spellStart"/>
      <w:r w:rsidRPr="00AB343B">
        <w:rPr>
          <w:sz w:val="28"/>
          <w:szCs w:val="28"/>
        </w:rPr>
        <w:t>Марьяновских</w:t>
      </w:r>
      <w:proofErr w:type="spellEnd"/>
      <w:r w:rsidRPr="00AB343B">
        <w:rPr>
          <w:sz w:val="28"/>
          <w:szCs w:val="28"/>
        </w:rPr>
        <w:t xml:space="preserve"> боев; проект «Активность и долголетие», который реализуется областной ветеранской организацией на площадках Марьяновского, Одесского и Полтавского районов на средства Президентского гранта.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С целью сохранения и развития </w:t>
      </w:r>
      <w:proofErr w:type="gramStart"/>
      <w:r w:rsidRPr="00AB343B">
        <w:rPr>
          <w:sz w:val="28"/>
          <w:szCs w:val="28"/>
        </w:rPr>
        <w:t>нацио­нальных</w:t>
      </w:r>
      <w:proofErr w:type="gramEnd"/>
      <w:r w:rsidRPr="00AB343B">
        <w:rPr>
          <w:sz w:val="28"/>
          <w:szCs w:val="28"/>
        </w:rPr>
        <w:t xml:space="preserve"> культур на территории района осуществляют свою деятельность Центр русской национальной культуры, Центр казахской культуры, общественная организация «Местная немецкая национально-культурная автономия», Центр казачьей культуры «Вольница». Все национальные центры принимают активное участие в проведении мероприятий, направленных на гармонизацию межнациональных отношений. Представители национальных общественных организаций и религиозных объединений принимают участие в работе коллегиальных органов, «круглых столов» и совещаний.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районе реализуется проект «Школа социальной активности», который направлен на вовлечение людей с ограниченными возможностями, пожилых людей в волонтерскую добровольческую деятельность. Проект стал победителем конкурса социальных проектов «Активное поколение», проводимого благотворительным фондом Москвы.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Проводимая работа позволила достичь определенных результатов: появился новый импульс в работе общественных организаций; увеличилось число активных жителей района; идет становление системы воспитания лидеров из числа школьников, молодежи, людей с ограниченными возможностями, пожилого возраста; пропагандируются ценности социальной ответственности, отзывчивости, милосердия, благотворительности, оказания помощи </w:t>
      </w:r>
      <w:proofErr w:type="gramStart"/>
      <w:r w:rsidRPr="00AB343B">
        <w:rPr>
          <w:sz w:val="28"/>
          <w:szCs w:val="28"/>
        </w:rPr>
        <w:t>ближнему</w:t>
      </w:r>
      <w:proofErr w:type="gramEnd"/>
      <w:r w:rsidRPr="00AB343B">
        <w:rPr>
          <w:sz w:val="28"/>
          <w:szCs w:val="28"/>
        </w:rPr>
        <w:t>; проводится информирование населения об активных мерах социальной поддержки; работает система поддержки общественных инициатив, формирования общественных ценностей, привлечения жителей района к решению вопросов местного значения.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Большой</w:t>
      </w:r>
      <w:r w:rsidR="00EC434C">
        <w:rPr>
          <w:sz w:val="28"/>
          <w:szCs w:val="28"/>
        </w:rPr>
        <w:t xml:space="preserve"> резонанс у общественности райо</w:t>
      </w:r>
      <w:r w:rsidRPr="00AB343B">
        <w:rPr>
          <w:sz w:val="28"/>
          <w:szCs w:val="28"/>
        </w:rPr>
        <w:t xml:space="preserve">на имела реализация проекта по увековечиванию памяти земляков, внесших значительный вклад в развитие Марьяновского района. В юбилейный 2019 год, когда р. п. Марьяновка </w:t>
      </w:r>
      <w:r w:rsidRPr="00AB343B">
        <w:rPr>
          <w:sz w:val="28"/>
          <w:szCs w:val="28"/>
        </w:rPr>
        <w:lastRenderedPageBreak/>
        <w:t>исполнилось 125 лет, на зданиях райцентра было установлено шесть мемориальных досок.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В районе работает отделение Омской писательской организации Союза писателей России, ко</w:t>
      </w:r>
      <w:r w:rsidR="00EC434C">
        <w:rPr>
          <w:sz w:val="28"/>
          <w:szCs w:val="28"/>
        </w:rPr>
        <w:t>т</w:t>
      </w:r>
      <w:r w:rsidRPr="00AB343B">
        <w:rPr>
          <w:sz w:val="28"/>
          <w:szCs w:val="28"/>
        </w:rPr>
        <w:t>орое проводит большую работу по сохранению языковой культуры, популяризации</w:t>
      </w:r>
      <w:r w:rsidR="00EC434C">
        <w:rPr>
          <w:sz w:val="28"/>
          <w:szCs w:val="28"/>
        </w:rPr>
        <w:t xml:space="preserve"> русского языка, воспитанию пат</w:t>
      </w:r>
      <w:r w:rsidRPr="00AB343B">
        <w:rPr>
          <w:sz w:val="28"/>
          <w:szCs w:val="28"/>
        </w:rPr>
        <w:t xml:space="preserve">риотизма и укреплению дружбы народов. </w:t>
      </w:r>
      <w:proofErr w:type="spellStart"/>
      <w:r w:rsidRPr="00AB343B">
        <w:rPr>
          <w:sz w:val="28"/>
          <w:szCs w:val="28"/>
        </w:rPr>
        <w:t>Марьяновскими</w:t>
      </w:r>
      <w:proofErr w:type="spellEnd"/>
      <w:r w:rsidRPr="00AB343B">
        <w:rPr>
          <w:sz w:val="28"/>
          <w:szCs w:val="28"/>
        </w:rPr>
        <w:t xml:space="preserve"> писателями совместно с Администрацией района реализуются издательские проекты.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Неоценимый вклад в консолидацию общества вносит районная газета «Авангард», потому что все, что делается в районе, от всей души и широко освещается на страницах нашей родной </w:t>
      </w:r>
      <w:proofErr w:type="spellStart"/>
      <w:r w:rsidRPr="00AB343B">
        <w:rPr>
          <w:sz w:val="28"/>
          <w:szCs w:val="28"/>
        </w:rPr>
        <w:t>районки</w:t>
      </w:r>
      <w:proofErr w:type="spellEnd"/>
      <w:r w:rsidRPr="00AB343B">
        <w:rPr>
          <w:sz w:val="28"/>
          <w:szCs w:val="28"/>
        </w:rPr>
        <w:t>. Газета Марьяновского района «Авангард» входит в число лучших в регионе.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>Совместная деятельность в рамках реализации проектов показала удивительную способность объединять усилия и ресурсы не только местного сообщества, но выходить за пределы района для формирования фундамента в развитии территории и консолидации всего общества.</w:t>
      </w:r>
    </w:p>
    <w:p w:rsidR="00AB343B" w:rsidRPr="00AB343B" w:rsidRDefault="00AB343B" w:rsidP="00EC434C">
      <w:pPr>
        <w:spacing w:after="0" w:line="360" w:lineRule="auto"/>
        <w:ind w:firstLine="426"/>
        <w:jc w:val="both"/>
        <w:rPr>
          <w:sz w:val="28"/>
          <w:szCs w:val="28"/>
        </w:rPr>
      </w:pPr>
      <w:r w:rsidRPr="00AB343B">
        <w:rPr>
          <w:sz w:val="28"/>
          <w:szCs w:val="28"/>
        </w:rPr>
        <w:t xml:space="preserve">Администрация района всегда поддерживала и поддерживает местные таланты, инициативу </w:t>
      </w:r>
      <w:proofErr w:type="spellStart"/>
      <w:r w:rsidRPr="00AB343B">
        <w:rPr>
          <w:sz w:val="28"/>
          <w:szCs w:val="28"/>
        </w:rPr>
        <w:t>марьяновцев</w:t>
      </w:r>
      <w:proofErr w:type="spellEnd"/>
      <w:r w:rsidRPr="00AB343B">
        <w:rPr>
          <w:sz w:val="28"/>
          <w:szCs w:val="28"/>
        </w:rPr>
        <w:t>, вовлекая их в процессы развития района.</w:t>
      </w:r>
    </w:p>
    <w:p w:rsidR="00EC434C" w:rsidRDefault="00EC434C" w:rsidP="00EC434C">
      <w:pPr>
        <w:spacing w:after="0" w:line="360" w:lineRule="auto"/>
        <w:ind w:firstLine="426"/>
        <w:jc w:val="both"/>
        <w:rPr>
          <w:sz w:val="28"/>
          <w:szCs w:val="28"/>
        </w:rPr>
      </w:pP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EC434C">
        <w:rPr>
          <w:i/>
          <w:sz w:val="28"/>
          <w:szCs w:val="28"/>
        </w:rPr>
        <w:t>В целом, основные показатели развития района, достигнутые в 2019 году, свидетельствуют о положительной динамике в развитии муниципального образования.</w:t>
      </w: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EC434C">
        <w:rPr>
          <w:i/>
          <w:sz w:val="28"/>
          <w:szCs w:val="28"/>
        </w:rPr>
        <w:t xml:space="preserve">Ситуация в экономике, социальной сфере, в сфере общественных отношений оставалась стабильной, позволяющей создать в отчетном периоде условия для дальнейшего повышения уровня и качества жизни </w:t>
      </w:r>
      <w:proofErr w:type="spellStart"/>
      <w:r w:rsidRPr="00EC434C">
        <w:rPr>
          <w:i/>
          <w:sz w:val="28"/>
          <w:szCs w:val="28"/>
        </w:rPr>
        <w:t>марьяновц</w:t>
      </w:r>
      <w:r w:rsidR="00EC434C" w:rsidRPr="00EC434C">
        <w:rPr>
          <w:i/>
          <w:sz w:val="28"/>
          <w:szCs w:val="28"/>
        </w:rPr>
        <w:t>ев</w:t>
      </w:r>
      <w:proofErr w:type="spellEnd"/>
      <w:r w:rsidR="00EC434C" w:rsidRPr="00EC434C">
        <w:rPr>
          <w:i/>
          <w:sz w:val="28"/>
          <w:szCs w:val="28"/>
        </w:rPr>
        <w:t>. Это не значит, что все проб</w:t>
      </w:r>
      <w:r w:rsidRPr="00EC434C">
        <w:rPr>
          <w:i/>
          <w:sz w:val="28"/>
          <w:szCs w:val="28"/>
        </w:rPr>
        <w:t>лемы решены и в Марьяновском районе нет не</w:t>
      </w:r>
      <w:r w:rsidR="00EC434C" w:rsidRPr="00EC434C">
        <w:rPr>
          <w:i/>
          <w:sz w:val="28"/>
          <w:szCs w:val="28"/>
        </w:rPr>
        <w:t>разрешенных вопросов. Их предос</w:t>
      </w:r>
      <w:r w:rsidRPr="00EC434C">
        <w:rPr>
          <w:i/>
          <w:sz w:val="28"/>
          <w:szCs w:val="28"/>
        </w:rPr>
        <w:t xml:space="preserve">таточно. </w:t>
      </w:r>
      <w:proofErr w:type="gramStart"/>
      <w:r w:rsidRPr="00EC434C">
        <w:rPr>
          <w:i/>
          <w:sz w:val="28"/>
          <w:szCs w:val="28"/>
        </w:rPr>
        <w:t xml:space="preserve">Это и дальнейшая газификация сел и деревень района, необходимо продолжить реализацию районной программы обеспечения жителей качественной питьевой водой, необходима дальнейшая модернизация объектов теплоснабжения, ремонта и строительства дорог, приведения в должный вид объектов культуры и спорта, дальнейшее совершенствование </w:t>
      </w:r>
      <w:r w:rsidRPr="00EC434C">
        <w:rPr>
          <w:i/>
          <w:sz w:val="28"/>
          <w:szCs w:val="28"/>
        </w:rPr>
        <w:lastRenderedPageBreak/>
        <w:t xml:space="preserve">материально-технической базы объектов образования и многое другое, что позволит еще более улучшить качество жизни </w:t>
      </w:r>
      <w:proofErr w:type="spellStart"/>
      <w:r w:rsidRPr="00EC434C">
        <w:rPr>
          <w:i/>
          <w:sz w:val="28"/>
          <w:szCs w:val="28"/>
        </w:rPr>
        <w:t>марьяновцев</w:t>
      </w:r>
      <w:proofErr w:type="spellEnd"/>
      <w:r w:rsidRPr="00EC434C">
        <w:rPr>
          <w:i/>
          <w:sz w:val="28"/>
          <w:szCs w:val="28"/>
        </w:rPr>
        <w:t>.</w:t>
      </w:r>
      <w:proofErr w:type="gramEnd"/>
      <w:r w:rsidRPr="00EC434C">
        <w:rPr>
          <w:i/>
          <w:sz w:val="28"/>
          <w:szCs w:val="28"/>
        </w:rPr>
        <w:t xml:space="preserve"> Тем не </w:t>
      </w:r>
      <w:proofErr w:type="gramStart"/>
      <w:r w:rsidRPr="00EC434C">
        <w:rPr>
          <w:i/>
          <w:sz w:val="28"/>
          <w:szCs w:val="28"/>
        </w:rPr>
        <w:t>менее</w:t>
      </w:r>
      <w:proofErr w:type="gramEnd"/>
      <w:r w:rsidRPr="00EC434C">
        <w:rPr>
          <w:i/>
          <w:sz w:val="28"/>
          <w:szCs w:val="28"/>
        </w:rPr>
        <w:t xml:space="preserve"> 2019 год и последняя пятилетка были достаточно результативными. Точками роста развития нашей территории </w:t>
      </w:r>
      <w:proofErr w:type="gramStart"/>
      <w:r w:rsidRPr="00EC434C">
        <w:rPr>
          <w:i/>
          <w:sz w:val="28"/>
          <w:szCs w:val="28"/>
        </w:rPr>
        <w:t>стали</w:t>
      </w:r>
      <w:proofErr w:type="gramEnd"/>
      <w:r w:rsidRPr="00EC434C">
        <w:rPr>
          <w:i/>
          <w:sz w:val="28"/>
          <w:szCs w:val="28"/>
        </w:rPr>
        <w:t xml:space="preserve"> реализованные проекты, достигнутые результаты и оценки. Качественный характер роста - это достижения практически во всех сферах деятельности.</w:t>
      </w: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proofErr w:type="spellStart"/>
      <w:r w:rsidRPr="00EC434C">
        <w:rPr>
          <w:i/>
          <w:sz w:val="28"/>
          <w:szCs w:val="28"/>
        </w:rPr>
        <w:t>Марьяновцы</w:t>
      </w:r>
      <w:proofErr w:type="spellEnd"/>
      <w:r w:rsidRPr="00EC434C">
        <w:rPr>
          <w:i/>
          <w:sz w:val="28"/>
          <w:szCs w:val="28"/>
        </w:rPr>
        <w:t xml:space="preserve"> всегда умели и умеют работать, имеют хороший потенциал. Они достойно трудились и трудятся. Многие достигли признания на районном, региональном и федеральном уровнях. Годы (2015-2019) были богатыми на громкие победы: профессиональные, общественные, образовательные, культурные, спортивные. </w:t>
      </w:r>
      <w:proofErr w:type="spellStart"/>
      <w:r w:rsidRPr="00EC434C">
        <w:rPr>
          <w:i/>
          <w:sz w:val="28"/>
          <w:szCs w:val="28"/>
        </w:rPr>
        <w:t>Марьяновцам</w:t>
      </w:r>
      <w:proofErr w:type="spellEnd"/>
      <w:r w:rsidRPr="00EC434C">
        <w:rPr>
          <w:i/>
          <w:sz w:val="28"/>
          <w:szCs w:val="28"/>
        </w:rPr>
        <w:t xml:space="preserve"> </w:t>
      </w:r>
      <w:proofErr w:type="gramStart"/>
      <w:r w:rsidRPr="00EC434C">
        <w:rPr>
          <w:i/>
          <w:sz w:val="28"/>
          <w:szCs w:val="28"/>
        </w:rPr>
        <w:t>есть</w:t>
      </w:r>
      <w:proofErr w:type="gramEnd"/>
      <w:r w:rsidRPr="00EC434C">
        <w:rPr>
          <w:i/>
          <w:sz w:val="28"/>
          <w:szCs w:val="28"/>
        </w:rPr>
        <w:t xml:space="preserve"> кем гордиться, на кого равняться и с кого брать пример. Это потому что многие работали на результат. В конечном </w:t>
      </w:r>
      <w:proofErr w:type="gramStart"/>
      <w:r w:rsidRPr="00EC434C">
        <w:rPr>
          <w:i/>
          <w:sz w:val="28"/>
          <w:szCs w:val="28"/>
        </w:rPr>
        <w:t>счете</w:t>
      </w:r>
      <w:proofErr w:type="gramEnd"/>
      <w:r w:rsidRPr="00EC434C">
        <w:rPr>
          <w:i/>
          <w:sz w:val="28"/>
          <w:szCs w:val="28"/>
        </w:rPr>
        <w:t xml:space="preserve"> наша главная цель - человек, его развитие, его настоящее и будущее. Мы много вкладываем в развитие человеческого капитала. Ибо все на земле делают люди. Их созидательный труд приносит не только личный успех, личное удовлетворение, но создает все, что мы имеем на планете, в стране, в регионе, и конечно, в нашем родном районе.</w:t>
      </w: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EC434C">
        <w:rPr>
          <w:i/>
          <w:sz w:val="28"/>
          <w:szCs w:val="28"/>
        </w:rPr>
        <w:t xml:space="preserve">Очевидно, что </w:t>
      </w:r>
      <w:proofErr w:type="spellStart"/>
      <w:r w:rsidRPr="00EC434C">
        <w:rPr>
          <w:i/>
          <w:sz w:val="28"/>
          <w:szCs w:val="28"/>
        </w:rPr>
        <w:t>Марьяновский</w:t>
      </w:r>
      <w:proofErr w:type="spellEnd"/>
      <w:r w:rsidRPr="00EC434C">
        <w:rPr>
          <w:i/>
          <w:sz w:val="28"/>
          <w:szCs w:val="28"/>
        </w:rPr>
        <w:t xml:space="preserve"> район располагает определенным экономическим потенциалом, налицо успехи в социальной сфере. Сегодня необходимо продолжить начатое в предыдущие годы, сохранить достигнутое, придать жизни </w:t>
      </w:r>
      <w:proofErr w:type="spellStart"/>
      <w:r w:rsidRPr="00EC434C">
        <w:rPr>
          <w:i/>
          <w:sz w:val="28"/>
          <w:szCs w:val="28"/>
        </w:rPr>
        <w:t>марьяновцев</w:t>
      </w:r>
      <w:proofErr w:type="spellEnd"/>
      <w:r w:rsidRPr="00EC434C">
        <w:rPr>
          <w:i/>
          <w:sz w:val="28"/>
          <w:szCs w:val="28"/>
        </w:rPr>
        <w:t xml:space="preserve"> новое качество, сделать </w:t>
      </w:r>
      <w:proofErr w:type="spellStart"/>
      <w:r w:rsidRPr="00EC434C">
        <w:rPr>
          <w:i/>
          <w:sz w:val="28"/>
          <w:szCs w:val="28"/>
        </w:rPr>
        <w:t>Марьяновский</w:t>
      </w:r>
      <w:proofErr w:type="spellEnd"/>
      <w:r w:rsidRPr="00EC434C">
        <w:rPr>
          <w:i/>
          <w:sz w:val="28"/>
          <w:szCs w:val="28"/>
        </w:rPr>
        <w:t xml:space="preserve"> район более привлекательным, вывести его на новый этап развития.</w:t>
      </w: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EC434C">
        <w:rPr>
          <w:i/>
          <w:sz w:val="28"/>
          <w:szCs w:val="28"/>
        </w:rPr>
        <w:t>Для этого необходимо продолжить работу, нацеленную на: дальнейшее развитие районной экономики; развитие инженерной, транспортной инфраструктур; создание условий для комфортного проживания; совершенствование, укрепление и развитие материально-технической базы объектов социальной сферы; улучшение инвестиционного климата на территории района.</w:t>
      </w: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EC434C">
        <w:rPr>
          <w:i/>
          <w:sz w:val="28"/>
          <w:szCs w:val="28"/>
        </w:rPr>
        <w:t xml:space="preserve">Для дальнейшего движения вперед у нас есть цели и задачи, инициатива и настойчивость, умение трудиться и добиваться значительных успехов, как на </w:t>
      </w:r>
      <w:r w:rsidRPr="00EC434C">
        <w:rPr>
          <w:i/>
          <w:sz w:val="28"/>
          <w:szCs w:val="28"/>
        </w:rPr>
        <w:lastRenderedPageBreak/>
        <w:t>производстве, так и в создании благоприятной среды для развития гражданского общества.</w:t>
      </w: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EC434C">
        <w:rPr>
          <w:i/>
          <w:sz w:val="28"/>
          <w:szCs w:val="28"/>
        </w:rPr>
        <w:t>Важно понять: впереди у нас не менее трудный участок пути и изменить нашу жизнь и жизнь нашего района сможем только мы - все, кто живет и трудится на марьяновской земле. Только опыт, инициатива, настойчивость, желание и решимость всех, кто любит родную землю, свой край, кто желает Марьяновскому району благополучия и благоденствия, способны обеспечить дальнейшее развитие нашей территории.</w:t>
      </w: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proofErr w:type="gramStart"/>
      <w:r w:rsidRPr="00EC434C">
        <w:rPr>
          <w:i/>
          <w:sz w:val="28"/>
          <w:szCs w:val="28"/>
        </w:rPr>
        <w:t xml:space="preserve">Выражаю слова благодарности Губернатору Омской области, Председателю Правительства Омской области Александру Леонидовичу Буркову, Председателю Законодательного Собрания Омской области Владимиру Алексеевичу </w:t>
      </w:r>
      <w:proofErr w:type="spellStart"/>
      <w:r w:rsidRPr="00EC434C">
        <w:rPr>
          <w:i/>
          <w:sz w:val="28"/>
          <w:szCs w:val="28"/>
        </w:rPr>
        <w:t>Варнавскому</w:t>
      </w:r>
      <w:proofErr w:type="spellEnd"/>
      <w:r w:rsidRPr="00EC434C">
        <w:rPr>
          <w:i/>
          <w:sz w:val="28"/>
          <w:szCs w:val="28"/>
        </w:rPr>
        <w:t xml:space="preserve">, депутатам Законодательного Собрания Омской области Николаю Геннадьевичу </w:t>
      </w:r>
      <w:proofErr w:type="spellStart"/>
      <w:r w:rsidRPr="00EC434C">
        <w:rPr>
          <w:i/>
          <w:sz w:val="28"/>
          <w:szCs w:val="28"/>
        </w:rPr>
        <w:t>Величеву</w:t>
      </w:r>
      <w:proofErr w:type="spellEnd"/>
      <w:r w:rsidRPr="00EC434C">
        <w:rPr>
          <w:i/>
          <w:sz w:val="28"/>
          <w:szCs w:val="28"/>
        </w:rPr>
        <w:t xml:space="preserve"> и Игорю Александровичу Антропенко, депутатам Совета района, главам, депутатам поселений, руководителям территориальных исполнительных органов государственной власти, предприятий, учреждений, общественным организациям, всем жителям района за понимание, сотрудничество и большую совместную работу</w:t>
      </w:r>
      <w:r w:rsidR="008807F8">
        <w:rPr>
          <w:i/>
          <w:sz w:val="28"/>
          <w:szCs w:val="28"/>
        </w:rPr>
        <w:t xml:space="preserve"> в</w:t>
      </w:r>
      <w:proofErr w:type="gramEnd"/>
      <w:r w:rsidR="008807F8">
        <w:rPr>
          <w:i/>
          <w:sz w:val="28"/>
          <w:szCs w:val="28"/>
        </w:rPr>
        <w:t xml:space="preserve"> реализации планов социально-</w:t>
      </w:r>
      <w:r w:rsidRPr="00EC434C">
        <w:rPr>
          <w:i/>
          <w:sz w:val="28"/>
          <w:szCs w:val="28"/>
        </w:rPr>
        <w:t>экономического развития Марьяновского муниципального района.</w:t>
      </w:r>
    </w:p>
    <w:p w:rsidR="00AB343B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EC434C">
        <w:rPr>
          <w:i/>
          <w:sz w:val="28"/>
          <w:szCs w:val="28"/>
        </w:rPr>
        <w:t>Выражаю уверенность и надежду на дальнейшее сотрудничество, расширение круга единомышленников со всеми, кто готов работать на дальнейшее развитие родного края. Ведь мы едины в нашем желании видеть родной район сильным, и пусть наша сплоченность будет самой прочной основой для дальнейшего развития нашего района, родной земли, полученной в наследство от наших дедов и отцов.</w:t>
      </w:r>
    </w:p>
    <w:p w:rsidR="00FA4EEF" w:rsidRPr="00EC434C" w:rsidRDefault="00AB343B" w:rsidP="00EC434C">
      <w:pPr>
        <w:spacing w:after="0" w:line="360" w:lineRule="auto"/>
        <w:ind w:firstLine="426"/>
        <w:jc w:val="both"/>
        <w:rPr>
          <w:i/>
          <w:sz w:val="28"/>
          <w:szCs w:val="28"/>
        </w:rPr>
      </w:pPr>
      <w:r w:rsidRPr="00EC434C">
        <w:rPr>
          <w:i/>
          <w:sz w:val="28"/>
          <w:szCs w:val="28"/>
        </w:rPr>
        <w:t>При сохранении полученной положительной динамики развития района его будущее может сложиться по-разному. Учитывая нашу транспортную инфраст</w:t>
      </w:r>
      <w:bookmarkStart w:id="0" w:name="_GoBack"/>
      <w:bookmarkEnd w:id="0"/>
      <w:r w:rsidRPr="00EC434C">
        <w:rPr>
          <w:i/>
          <w:sz w:val="28"/>
          <w:szCs w:val="28"/>
        </w:rPr>
        <w:t xml:space="preserve">руктуру, он может стать мощным логистическим центром развития промышленности и производства. Может стать международным аэропортом, если использовать преимущества нашего ландшафта. А может стать </w:t>
      </w:r>
      <w:r w:rsidRPr="00EC434C">
        <w:rPr>
          <w:i/>
          <w:sz w:val="28"/>
          <w:szCs w:val="28"/>
        </w:rPr>
        <w:lastRenderedPageBreak/>
        <w:t>соц</w:t>
      </w:r>
      <w:r w:rsidR="008807F8">
        <w:rPr>
          <w:i/>
          <w:sz w:val="28"/>
          <w:szCs w:val="28"/>
        </w:rPr>
        <w:t>иально-культурным цент</w:t>
      </w:r>
      <w:r w:rsidRPr="00EC434C">
        <w:rPr>
          <w:i/>
          <w:sz w:val="28"/>
          <w:szCs w:val="28"/>
        </w:rPr>
        <w:t>ром на основе огромного исторического и современного человеческого потенциала. В любом случае, при всех вариантах, наша цель-движение вперед при общей консолидации, наша цель - придать нашей территории новый импульс в развитии.</w:t>
      </w:r>
    </w:p>
    <w:sectPr w:rsidR="00FA4EEF" w:rsidRPr="00EC434C" w:rsidSect="00163E8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3B"/>
    <w:rsid w:val="000B32C9"/>
    <w:rsid w:val="00163E82"/>
    <w:rsid w:val="0051331D"/>
    <w:rsid w:val="008807F8"/>
    <w:rsid w:val="00AB343B"/>
    <w:rsid w:val="00EC434C"/>
    <w:rsid w:val="00F04F2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8161</Words>
  <Characters>46522</Characters>
  <Application>Microsoft Office Word</Application>
  <DocSecurity>0</DocSecurity>
  <Lines>387</Lines>
  <Paragraphs>109</Paragraphs>
  <ScaleCrop>false</ScaleCrop>
  <Company/>
  <LinksUpToDate>false</LinksUpToDate>
  <CharactersWithSpaces>54574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2020-06-10T05:23:00Z</dcterms:created>
  <dcterms:modified xsi:type="dcterms:W3CDTF">2020-06-10T05:33:00Z</dcterms:modified>
</cp:coreProperties>
</file>